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F2" w:rsidRPr="0019079A" w:rsidRDefault="008F4EC0" w:rsidP="00D40D79">
      <w:pPr>
        <w:pStyle w:val="Titolo"/>
        <w:tabs>
          <w:tab w:val="left" w:pos="9356"/>
        </w:tabs>
        <w:spacing w:line="276" w:lineRule="auto"/>
        <w:ind w:left="-567" w:right="280"/>
        <w:jc w:val="left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7080" r:id="rId8"/>
        </w:object>
      </w:r>
    </w:p>
    <w:p w:rsidR="002B77F2" w:rsidRPr="0019079A" w:rsidRDefault="002B77F2" w:rsidP="002B77F2">
      <w:pPr>
        <w:pStyle w:val="Standard"/>
        <w:spacing w:line="276" w:lineRule="auto"/>
        <w:ind w:left="-567"/>
        <w:rPr>
          <w:rFonts w:cs="Times New Roman"/>
        </w:rPr>
      </w:pPr>
    </w:p>
    <w:p w:rsidR="002B77F2" w:rsidRPr="0019079A" w:rsidRDefault="002B77F2" w:rsidP="002B77F2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970A" wp14:editId="3426089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77F2" w:rsidRDefault="002B77F2" w:rsidP="002B77F2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77F2" w:rsidRDefault="002B77F2" w:rsidP="002B77F2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77F2" w:rsidRPr="00A20E65" w:rsidRDefault="002B77F2" w:rsidP="002B77F2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20E65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2B77F2" w:rsidRPr="00A20E65" w:rsidRDefault="002B77F2" w:rsidP="002B77F2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2B77F2" w:rsidRPr="00A20E65" w:rsidRDefault="002B77F2" w:rsidP="002B77F2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A20E6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A20E6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A20E6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2B77F2" w:rsidRDefault="002B77F2" w:rsidP="002B77F2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970A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2B77F2" w:rsidRDefault="002B77F2" w:rsidP="002B77F2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2B77F2" w:rsidRDefault="002B77F2" w:rsidP="002B77F2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2B77F2" w:rsidRPr="00A20E65" w:rsidRDefault="002B77F2" w:rsidP="002B77F2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A20E65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2B77F2" w:rsidRPr="00A20E65" w:rsidRDefault="002B77F2" w:rsidP="002B77F2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2B77F2" w:rsidRPr="00A20E65" w:rsidRDefault="002B77F2" w:rsidP="002B77F2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A20E6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A20E6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A20E6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2B77F2" w:rsidRDefault="002B77F2" w:rsidP="002B77F2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B77F2" w:rsidRPr="0019079A" w:rsidRDefault="002B77F2" w:rsidP="002B77F2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2B77F2" w:rsidRPr="0019079A" w:rsidRDefault="002B77F2" w:rsidP="002B77F2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2B77F2" w:rsidRPr="00D40D79" w:rsidRDefault="002B77F2" w:rsidP="002B77F2">
      <w:pPr>
        <w:pStyle w:val="Titolo"/>
        <w:spacing w:line="276" w:lineRule="auto"/>
        <w:ind w:left="-567"/>
        <w:rPr>
          <w:rFonts w:cs="Times New Roman"/>
          <w:sz w:val="16"/>
          <w:szCs w:val="16"/>
          <w:lang w:val="it-IT"/>
        </w:rPr>
      </w:pPr>
    </w:p>
    <w:p w:rsidR="002B77F2" w:rsidRPr="0019079A" w:rsidRDefault="002B77F2" w:rsidP="002B77F2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>SCHEDA CONSERVATIVA DI PRESTITO</w:t>
      </w:r>
    </w:p>
    <w:p w:rsidR="002B77F2" w:rsidRPr="00D40D79" w:rsidRDefault="002B77F2" w:rsidP="002B77F2">
      <w:pPr>
        <w:pStyle w:val="Textbody"/>
        <w:spacing w:after="0" w:line="276" w:lineRule="auto"/>
        <w:ind w:left="-567"/>
        <w:rPr>
          <w:rFonts w:cs="Times New Roman"/>
          <w:b/>
          <w:bCs/>
          <w:sz w:val="16"/>
          <w:szCs w:val="16"/>
          <w:lang w:val="it-IT"/>
        </w:rPr>
      </w:pPr>
    </w:p>
    <w:p w:rsidR="002B77F2" w:rsidRPr="00E125B8" w:rsidRDefault="001D0261" w:rsidP="002B77F2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8. </w:t>
      </w:r>
      <w:r w:rsidR="002B77F2">
        <w:rPr>
          <w:rFonts w:cs="Times New Roman"/>
          <w:b/>
          <w:bCs/>
          <w:i/>
          <w:lang w:val="it-IT"/>
        </w:rPr>
        <w:t xml:space="preserve">Polimaterici e </w:t>
      </w:r>
      <w:r w:rsidR="00D350B7">
        <w:rPr>
          <w:rFonts w:cs="Times New Roman"/>
          <w:b/>
          <w:bCs/>
          <w:i/>
          <w:lang w:val="it-IT"/>
        </w:rPr>
        <w:t>o</w:t>
      </w:r>
      <w:r w:rsidR="002B77F2">
        <w:rPr>
          <w:rFonts w:cs="Times New Roman"/>
          <w:b/>
          <w:bCs/>
          <w:i/>
          <w:lang w:val="it-IT"/>
        </w:rPr>
        <w:t>pere d’arte contemporanea complesse</w:t>
      </w:r>
    </w:p>
    <w:p w:rsidR="002B77F2" w:rsidRPr="0019079A" w:rsidRDefault="002B77F2" w:rsidP="002B77F2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2948DD" w:rsidRPr="002B77F2" w:rsidRDefault="00B7756E" w:rsidP="002B77F2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2B77F2">
        <w:rPr>
          <w:rFonts w:cs="Times New Roman"/>
          <w:sz w:val="24"/>
          <w:szCs w:val="24"/>
          <w:lang w:val="it-IT"/>
        </w:rPr>
        <w:t>1.1 DATI IDENTIFICATIVI DELL’OPERA</w:t>
      </w:r>
      <w:r w:rsidR="003A5501" w:rsidRPr="002B77F2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3685"/>
      </w:tblGrid>
      <w:tr w:rsidR="00D40D79" w:rsidRPr="002B77F2" w:rsidTr="008B1804">
        <w:trPr>
          <w:trHeight w:val="375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19079A" w:rsidRDefault="00D40D79" w:rsidP="00D40D79">
            <w:pPr>
              <w:spacing w:line="276" w:lineRule="auto"/>
              <w:rPr>
                <w:rFonts w:cs="Times New Roman"/>
              </w:rPr>
            </w:pPr>
          </w:p>
          <w:p w:rsidR="00D40D79" w:rsidRDefault="00D40D79" w:rsidP="00D40D79">
            <w:pPr>
              <w:spacing w:line="276" w:lineRule="auto"/>
              <w:rPr>
                <w:rFonts w:cs="Times New Roman"/>
              </w:rPr>
            </w:pPr>
          </w:p>
          <w:p w:rsidR="00D40D79" w:rsidRDefault="00D40D79" w:rsidP="00D40D79">
            <w:pPr>
              <w:spacing w:line="276" w:lineRule="auto"/>
              <w:rPr>
                <w:rFonts w:cs="Times New Roman"/>
              </w:rPr>
            </w:pPr>
          </w:p>
          <w:p w:rsidR="00D40D79" w:rsidRDefault="00D40D79" w:rsidP="00D40D79">
            <w:pPr>
              <w:spacing w:line="276" w:lineRule="auto"/>
              <w:rPr>
                <w:rFonts w:cs="Times New Roman"/>
              </w:rPr>
            </w:pPr>
          </w:p>
          <w:p w:rsidR="00D40D79" w:rsidRDefault="00D40D79" w:rsidP="00D40D79">
            <w:pPr>
              <w:spacing w:line="276" w:lineRule="auto"/>
              <w:rPr>
                <w:rFonts w:cs="Times New Roman"/>
              </w:rPr>
            </w:pPr>
          </w:p>
          <w:p w:rsidR="00D40D79" w:rsidRPr="00A20E65" w:rsidRDefault="00D40D79" w:rsidP="00D40D79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A20E65">
              <w:rPr>
                <w:rFonts w:cs="Times New Roman"/>
                <w:lang w:val="it-IT"/>
              </w:rPr>
              <w:t>File immagine</w:t>
            </w:r>
          </w:p>
          <w:p w:rsidR="00D40D79" w:rsidRPr="002B77F2" w:rsidRDefault="00D40D79" w:rsidP="002B77F2">
            <w:pPr>
              <w:spacing w:line="276" w:lineRule="auto"/>
              <w:rPr>
                <w:rFonts w:cs="Times New Roman"/>
              </w:rPr>
            </w:pPr>
          </w:p>
          <w:p w:rsidR="00D40D79" w:rsidRPr="002B77F2" w:rsidRDefault="00D40D79" w:rsidP="002B77F2">
            <w:pPr>
              <w:spacing w:line="276" w:lineRule="auto"/>
              <w:rPr>
                <w:rFonts w:cs="Times New Roman"/>
              </w:rPr>
            </w:pPr>
          </w:p>
        </w:tc>
      </w:tr>
      <w:tr w:rsidR="00D40D79" w:rsidRPr="002B77F2" w:rsidTr="008B1804">
        <w:trPr>
          <w:trHeight w:val="375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40D79" w:rsidRPr="002B77F2" w:rsidTr="008B1804">
        <w:trPr>
          <w:trHeight w:val="375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</w:rPr>
              <w:t>*</w:t>
            </w:r>
            <w:r w:rsidRPr="002B77F2">
              <w:rPr>
                <w:rFonts w:cs="Times New Roman"/>
                <w:lang w:val="it-IT"/>
              </w:rPr>
              <w:t>Contesto di provenienza: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D40D79" w:rsidRPr="002B77F2" w:rsidTr="008B1804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19079A" w:rsidRDefault="00D40D79" w:rsidP="00D40D79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D40D79" w:rsidP="00D40D79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835"/>
        <w:gridCol w:w="3827"/>
      </w:tblGrid>
      <w:tr w:rsidR="002948DD" w:rsidRPr="002B77F2" w:rsidTr="00D40D79">
        <w:trPr>
          <w:trHeight w:val="45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val="45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Numero dei componenti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                                                         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 Assemblabili: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       □ no                                        </w:t>
            </w:r>
          </w:p>
        </w:tc>
      </w:tr>
      <w:tr w:rsidR="002948DD" w:rsidRPr="002B77F2" w:rsidTr="00D40D79">
        <w:trPr>
          <w:trHeight w:val="45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Elementi immateriali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val="45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val="335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 Con cornice o base:</w:t>
            </w:r>
          </w:p>
        </w:tc>
      </w:tr>
      <w:tr w:rsidR="002948DD" w:rsidRPr="002B77F2" w:rsidTr="00D40D79">
        <w:trPr>
          <w:trHeight w:val="36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</w:rPr>
              <w:t xml:space="preserve">Base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Da trasportare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</w:t>
            </w:r>
            <w:r w:rsidR="00D40D79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   □ no                                      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 Peso</w:t>
            </w:r>
            <w:r w:rsidR="00D40D79">
              <w:rPr>
                <w:rFonts w:cs="Times New Roman"/>
                <w:lang w:val="it-IT"/>
              </w:rPr>
              <w:t xml:space="preserve"> (Kg)</w:t>
            </w:r>
            <w:r w:rsidRPr="002B77F2">
              <w:rPr>
                <w:rFonts w:cs="Times New Roman"/>
                <w:lang w:val="it-IT"/>
              </w:rPr>
              <w:t>:</w:t>
            </w:r>
          </w:p>
        </w:tc>
      </w:tr>
      <w:tr w:rsidR="002948DD" w:rsidRPr="002B77F2" w:rsidTr="00D40D79">
        <w:trPr>
          <w:trHeight w:val="348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 </w:t>
            </w:r>
          </w:p>
        </w:tc>
      </w:tr>
    </w:tbl>
    <w:p w:rsidR="002948DD" w:rsidRPr="002B77F2" w:rsidRDefault="002948DD" w:rsidP="002B77F2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6642"/>
      </w:tblGrid>
      <w:tr w:rsidR="002948DD" w:rsidRPr="002B77F2" w:rsidTr="00D40D79">
        <w:trPr>
          <w:trHeight w:val="36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val="36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40D79" w:rsidRPr="002B77F2" w:rsidTr="00D40D79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2B77F2" w:rsidRDefault="00D40D79" w:rsidP="00D40D79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19079A" w:rsidRDefault="00D40D79" w:rsidP="00D40D79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□ no           □ sì, fino al                                                                  </w:t>
            </w:r>
          </w:p>
        </w:tc>
      </w:tr>
      <w:tr w:rsidR="002948DD" w:rsidRPr="002B77F2" w:rsidTr="00D40D79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2948DD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2948DD" w:rsidRPr="002B77F2" w:rsidTr="00D40D79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2948DD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</w:tbl>
    <w:p w:rsidR="002948DD" w:rsidRPr="002B77F2" w:rsidRDefault="002948DD" w:rsidP="002B77F2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0"/>
        <w:gridCol w:w="4035"/>
        <w:gridCol w:w="785"/>
      </w:tblGrid>
      <w:tr w:rsidR="00D40D79" w:rsidRPr="002B77F2">
        <w:trPr>
          <w:trHeight w:val="3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79" w:rsidRPr="00047F4B" w:rsidRDefault="00D40D79" w:rsidP="00D40D79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2948DD" w:rsidRPr="002B77F2" w:rsidTr="00D40D79">
        <w:trPr>
          <w:trHeight w:val="299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D40D79">
              <w:rPr>
                <w:rFonts w:cs="Times New Roman"/>
                <w:lang w:val="it-IT"/>
              </w:rPr>
              <w:t xml:space="preserve">Difetti strutturali/ </w:t>
            </w:r>
            <w:r w:rsidR="00AD34EF" w:rsidRPr="00D40D79">
              <w:rPr>
                <w:rFonts w:cs="Times New Roman"/>
                <w:lang w:val="it-IT"/>
              </w:rPr>
              <w:t>Danni al supporto</w:t>
            </w:r>
            <w:r w:rsidRPr="00D40D79">
              <w:rPr>
                <w:rFonts w:cs="Times New Roman"/>
                <w:lang w:val="it-IT"/>
              </w:rPr>
              <w:t xml:space="preserve">                   </w:t>
            </w:r>
          </w:p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>Alterazioni cromatiche</w:t>
            </w:r>
          </w:p>
          <w:p w:rsidR="00D40D79" w:rsidRPr="00D40D79" w:rsidRDefault="00D40D79" w:rsidP="00D40D79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>Alterazioni materiche/ Deformazioni</w:t>
            </w:r>
          </w:p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D40D79">
              <w:rPr>
                <w:rFonts w:cs="Times New Roman"/>
                <w:lang w:val="it-IT"/>
              </w:rPr>
              <w:t xml:space="preserve">Alterazioni superficiali          </w:t>
            </w:r>
          </w:p>
          <w:p w:rsidR="00A20E65" w:rsidRPr="00D40D79" w:rsidRDefault="00A20E65" w:rsidP="00A20E6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Perdita elementi decorativi </w:t>
            </w:r>
            <w:r>
              <w:rPr>
                <w:rFonts w:cs="Times New Roman"/>
                <w:lang w:val="it-IT"/>
              </w:rPr>
              <w:t xml:space="preserve"> </w:t>
            </w:r>
          </w:p>
          <w:p w:rsidR="00D40D79" w:rsidRPr="00D40D79" w:rsidRDefault="00D40D79" w:rsidP="00D40D79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Sconnessioni/ Scollamenti </w:t>
            </w:r>
          </w:p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D40D79">
              <w:rPr>
                <w:rFonts w:cs="Times New Roman"/>
                <w:lang w:val="it-IT"/>
              </w:rPr>
              <w:t xml:space="preserve">Fori/ Fratture/ Fessurazioni             </w:t>
            </w:r>
          </w:p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>Lacune/ Mancanze/ Cadute</w:t>
            </w:r>
          </w:p>
          <w:p w:rsidR="002948DD" w:rsidRPr="00D40D79" w:rsidRDefault="00D40D79" w:rsidP="00D40D79">
            <w:pPr>
              <w:spacing w:line="276" w:lineRule="auto"/>
              <w:rPr>
                <w:rFonts w:cs="Times New Roman"/>
              </w:rPr>
            </w:pPr>
            <w:r w:rsidRPr="00D40D79">
              <w:rPr>
                <w:rFonts w:cs="Times New Roman"/>
                <w:lang w:val="it-IT"/>
              </w:rPr>
              <w:t>Integrazioni/ Sostituzioni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D40D79" w:rsidRDefault="00B7756E" w:rsidP="002B77F2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  <w:p w:rsidR="002948DD" w:rsidRPr="00D40D79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D40D79"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0D79" w:rsidRPr="002B77F2" w:rsidRDefault="00A20E65" w:rsidP="00D40D7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D40D79" w:rsidRPr="002B77F2">
              <w:rPr>
                <w:rFonts w:cs="Times New Roman"/>
                <w:lang w:val="it-IT"/>
              </w:rPr>
              <w:t>Rifacimenti/ Ridipinture</w:t>
            </w:r>
          </w:p>
          <w:p w:rsidR="00D40D79" w:rsidRPr="002B77F2" w:rsidRDefault="00A20E65" w:rsidP="00D40D7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D40D79" w:rsidRPr="002B77F2">
              <w:rPr>
                <w:rFonts w:cs="Times New Roman"/>
                <w:lang w:val="it-IT"/>
              </w:rPr>
              <w:t xml:space="preserve">Incrostazioni/ Concrezioni                                      </w:t>
            </w:r>
          </w:p>
          <w:p w:rsidR="00D40D79" w:rsidRPr="002B77F2" w:rsidRDefault="00A20E65" w:rsidP="00D40D79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D40D79" w:rsidRPr="002B77F2">
              <w:rPr>
                <w:rFonts w:cs="Times New Roman"/>
                <w:lang w:val="it-IT"/>
              </w:rPr>
              <w:t xml:space="preserve">Ossidazioni/ Corrosioni  </w:t>
            </w:r>
          </w:p>
          <w:p w:rsidR="002948DD" w:rsidRPr="002B77F2" w:rsidRDefault="00A20E65" w:rsidP="002B77F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162F7E" w:rsidRPr="002B77F2">
              <w:rPr>
                <w:rFonts w:cs="Times New Roman"/>
                <w:lang w:val="it-IT"/>
              </w:rPr>
              <w:t>Obsolescenza (arte contemporanea)</w:t>
            </w:r>
          </w:p>
          <w:p w:rsidR="002948DD" w:rsidRPr="002B77F2" w:rsidRDefault="00A20E65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B7756E" w:rsidRPr="002B77F2">
              <w:rPr>
                <w:rFonts w:cs="Times New Roman"/>
                <w:lang w:val="it-IT"/>
              </w:rPr>
              <w:t>Danni audio – video – materiali elettrici</w:t>
            </w:r>
          </w:p>
          <w:p w:rsidR="002948DD" w:rsidRPr="002B77F2" w:rsidRDefault="00A20E65" w:rsidP="002B77F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B7756E" w:rsidRPr="002B77F2">
              <w:rPr>
                <w:rFonts w:cs="Times New Roman"/>
                <w:lang w:val="it-IT"/>
              </w:rPr>
              <w:t xml:space="preserve">Attacchi di insetti o animali                  </w:t>
            </w:r>
          </w:p>
          <w:p w:rsidR="002948DD" w:rsidRPr="002B77F2" w:rsidRDefault="00A20E65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B7756E" w:rsidRPr="002B77F2">
              <w:rPr>
                <w:rFonts w:cs="Times New Roman"/>
                <w:lang w:val="it-IT"/>
              </w:rPr>
              <w:t>Attacchi microbiologici</w:t>
            </w:r>
          </w:p>
          <w:p w:rsidR="002948DD" w:rsidRPr="002B77F2" w:rsidRDefault="00A20E65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B7756E" w:rsidRPr="002B77F2">
              <w:rPr>
                <w:rFonts w:cs="Times New Roman"/>
                <w:lang w:val="it-IT"/>
              </w:rPr>
              <w:t>Depositi</w:t>
            </w:r>
            <w:r w:rsidR="00162F7E" w:rsidRPr="002B77F2">
              <w:rPr>
                <w:rFonts w:cs="Times New Roman"/>
                <w:lang w:val="it-IT"/>
              </w:rPr>
              <w:t xml:space="preserve"> superficiali</w:t>
            </w:r>
          </w:p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 Altro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8DD" w:rsidRPr="002B77F2" w:rsidRDefault="00B7756E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  <w:p w:rsidR="002948DD" w:rsidRPr="002B77F2" w:rsidRDefault="00B7756E" w:rsidP="002B77F2">
            <w:pPr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>□</w:t>
            </w:r>
          </w:p>
        </w:tc>
      </w:tr>
      <w:tr w:rsidR="002948DD" w:rsidRPr="002B77F2">
        <w:trPr>
          <w:trHeight w:val="4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 xml:space="preserve">Descrizione e localizzazione/ note: </w:t>
            </w:r>
          </w:p>
        </w:tc>
      </w:tr>
      <w:tr w:rsidR="002948DD" w:rsidRPr="002B77F2">
        <w:trPr>
          <w:trHeight w:val="310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*Restauri documentati:</w:t>
            </w:r>
          </w:p>
        </w:tc>
      </w:tr>
      <w:tr w:rsidR="002948DD" w:rsidRPr="002B77F2">
        <w:trPr>
          <w:trHeight w:val="429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*Precedenti prestiti (ultimi tre anni):</w:t>
            </w:r>
          </w:p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 xml:space="preserve">4.1 PARERE </w:t>
      </w:r>
      <w:bookmarkStart w:id="1" w:name="_Hlk516567601"/>
      <w:r w:rsidR="00D40D79" w:rsidRPr="0019079A">
        <w:rPr>
          <w:rFonts w:cs="Times New Roman"/>
          <w:b/>
          <w:lang w:val="it-IT"/>
        </w:rPr>
        <w:t>SULL’IDONEIT</w:t>
      </w:r>
      <w:r w:rsidR="00D40D79">
        <w:rPr>
          <w:rFonts w:cs="Times New Roman"/>
          <w:b/>
          <w:lang w:val="it-IT"/>
        </w:rPr>
        <w:t>À</w:t>
      </w:r>
      <w:bookmarkEnd w:id="1"/>
      <w:r w:rsidR="00D40D79">
        <w:rPr>
          <w:rFonts w:cs="Times New Roman"/>
          <w:b/>
          <w:lang w:val="it-IT"/>
        </w:rPr>
        <w:t xml:space="preserve"> </w:t>
      </w:r>
      <w:r w:rsidRPr="002B77F2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948DD" w:rsidRPr="002B77F2">
        <w:trPr>
          <w:trHeight w:val="234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 </w:t>
            </w:r>
          </w:p>
        </w:tc>
      </w:tr>
      <w:tr w:rsidR="002948DD" w:rsidRPr="002B77F2">
        <w:trPr>
          <w:trHeight w:val="382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</w:tc>
      </w:tr>
    </w:tbl>
    <w:p w:rsidR="002948DD" w:rsidRPr="002B77F2" w:rsidRDefault="002948DD" w:rsidP="002B77F2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2948DD" w:rsidRPr="002B77F2" w:rsidTr="00BB2A8E"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Ambiente controllato </w:t>
            </w:r>
            <w:r w:rsidRPr="002B77F2">
              <w:rPr>
                <w:rFonts w:cs="Times New Roman"/>
                <w:color w:val="000000"/>
                <w:lang w:val="it-IT"/>
              </w:rPr>
              <w:t>□</w:t>
            </w:r>
          </w:p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T°C              </w:t>
            </w:r>
            <w:r w:rsidR="000B3632">
              <w:rPr>
                <w:rFonts w:cs="Times New Roman"/>
                <w:lang w:val="it-IT"/>
              </w:rPr>
              <w:t xml:space="preserve">   </w:t>
            </w:r>
            <w:r w:rsidRPr="002B77F2">
              <w:rPr>
                <w:rFonts w:cs="Times New Roman"/>
                <w:lang w:val="it-IT"/>
              </w:rPr>
              <w:t xml:space="preserve"> UR %      </w:t>
            </w:r>
            <w:r w:rsidR="00BB2A8E">
              <w:rPr>
                <w:rFonts w:cs="Times New Roman"/>
                <w:lang w:val="it-IT"/>
              </w:rPr>
              <w:t xml:space="preserve"> </w:t>
            </w:r>
            <w:r w:rsidRPr="002B77F2">
              <w:rPr>
                <w:rFonts w:cs="Times New Roman"/>
                <w:lang w:val="it-IT"/>
              </w:rPr>
              <w:t xml:space="preserve">   </w:t>
            </w:r>
            <w:r w:rsidR="000B3632">
              <w:rPr>
                <w:rFonts w:cs="Times New Roman"/>
                <w:lang w:val="it-IT"/>
              </w:rPr>
              <w:t xml:space="preserve">        </w:t>
            </w:r>
            <w:r w:rsidRPr="002B77F2">
              <w:rPr>
                <w:rFonts w:cs="Times New Roman"/>
                <w:lang w:val="it-IT"/>
              </w:rPr>
              <w:t xml:space="preserve"> Lux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</w:rPr>
            </w:pPr>
            <w:r w:rsidRPr="002B77F2">
              <w:rPr>
                <w:rFonts w:cs="Times New Roman"/>
                <w:lang w:val="it-IT"/>
              </w:rPr>
              <w:t xml:space="preserve">Ambiente non controllato </w:t>
            </w:r>
            <w:r w:rsidRPr="002B77F2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2948DD" w:rsidRPr="002B77F2" w:rsidRDefault="002948DD" w:rsidP="002B77F2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2948DD" w:rsidRPr="002B77F2">
        <w:trPr>
          <w:trHeight w:val="812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2B77F2" w:rsidRPr="002B77F2" w:rsidRDefault="002B77F2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indicati nell’Atto di indirizzo D.M. 10 maggio 2001</w:t>
            </w:r>
          </w:p>
          <w:p w:rsidR="002948DD" w:rsidRPr="002B77F2" w:rsidRDefault="00B7756E" w:rsidP="002B77F2">
            <w:pPr>
              <w:pStyle w:val="Sottotitol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□ Specifiche: T°C                        UR %                                           Lux</w:t>
            </w:r>
          </w:p>
        </w:tc>
      </w:tr>
    </w:tbl>
    <w:p w:rsidR="002948DD" w:rsidRPr="002B77F2" w:rsidRDefault="002948DD" w:rsidP="002B77F2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6.1 INDICAZIONI PER LA MANIPOLAZIONE/</w:t>
      </w:r>
      <w:r w:rsidR="00D40D79">
        <w:rPr>
          <w:rFonts w:cs="Times New Roman"/>
          <w:b/>
          <w:lang w:val="it-IT"/>
        </w:rPr>
        <w:t xml:space="preserve"> </w:t>
      </w:r>
      <w:r w:rsidRPr="002B77F2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2948DD" w:rsidRPr="002B77F2" w:rsidTr="00D40D79">
        <w:trPr>
          <w:trHeight w:hRule="exact" w:val="411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hRule="exact" w:val="57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hRule="exact" w:val="367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2948DD" w:rsidRPr="002B77F2" w:rsidTr="00D40D79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val="501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2948DD" w:rsidRPr="002B77F2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2948DD" w:rsidRPr="002B77F2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2948DD" w:rsidRPr="002B77F2" w:rsidRDefault="002948DD" w:rsidP="002B77F2">
      <w:pPr>
        <w:spacing w:line="276" w:lineRule="auto"/>
        <w:rPr>
          <w:rFonts w:cs="Times New Roman"/>
          <w:b/>
          <w:bCs/>
          <w:vanish/>
          <w:lang w:val="it-IT"/>
        </w:rPr>
      </w:pPr>
    </w:p>
    <w:p w:rsidR="002948DD" w:rsidRPr="002B77F2" w:rsidRDefault="002948DD" w:rsidP="002B77F2">
      <w:pPr>
        <w:pStyle w:val="Sottotitol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096"/>
      </w:tblGrid>
      <w:tr w:rsidR="002948DD" w:rsidRPr="002B77F2" w:rsidTr="00D40D79">
        <w:trPr>
          <w:trHeight w:hRule="exact" w:val="596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2948DD" w:rsidRPr="002B77F2" w:rsidTr="00D40D79">
        <w:trPr>
          <w:trHeight w:hRule="exact" w:val="596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Linee guida dell'artista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rPr>
                <w:rFonts w:eastAsia="TimesNewRoman" w:cs="Times New Roman"/>
                <w:lang w:val="it-IT"/>
              </w:rPr>
            </w:pPr>
          </w:p>
        </w:tc>
      </w:tr>
      <w:tr w:rsidR="002948DD" w:rsidRPr="002B77F2" w:rsidTr="00D40D79">
        <w:trPr>
          <w:trHeight w:hRule="exact" w:val="596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2B77F2">
              <w:rPr>
                <w:rFonts w:cs="Times New Roman"/>
                <w:lang w:val="it-IT"/>
              </w:rPr>
              <w:t>Strumentazione richiesta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rPr>
                <w:rFonts w:eastAsia="TimesNewRoman" w:cs="Times New Roman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948DD" w:rsidRPr="002B77F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948DD" w:rsidRPr="002B77F2" w:rsidRDefault="002948DD" w:rsidP="002B77F2">
      <w:pPr>
        <w:pStyle w:val="Standard"/>
        <w:spacing w:line="276" w:lineRule="auto"/>
        <w:rPr>
          <w:rFonts w:cs="Times New Roman"/>
          <w:lang w:val="it-IT"/>
        </w:rPr>
      </w:pPr>
    </w:p>
    <w:p w:rsidR="002948DD" w:rsidRPr="002B77F2" w:rsidRDefault="00B7756E" w:rsidP="002B77F2">
      <w:pPr>
        <w:pStyle w:val="Standard"/>
        <w:spacing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2948DD" w:rsidRPr="002B77F2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2948DD" w:rsidRPr="002B77F2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2948DD" w:rsidRPr="002B77F2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2948DD" w:rsidRPr="002B77F2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BB2A8E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BB2A8E" w:rsidRPr="002B77F2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</w:t>
            </w:r>
            <w:r w:rsidR="00BB2A8E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Max_____              </w:t>
            </w:r>
            <w:r w:rsidR="00A20E65" w:rsidRPr="002B77F2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2948DD" w:rsidRPr="002B77F2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BB2A8E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A20E65" w:rsidRPr="002B77F2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2948DD" w:rsidRPr="002B77F2" w:rsidRDefault="00B7756E" w:rsidP="002B77F2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2948DD" w:rsidRPr="002B77F2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2948DD" w:rsidRPr="002B77F2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8F4EC0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8F4EC0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  <w:bookmarkStart w:id="2" w:name="_GoBack"/>
            <w:bookmarkEnd w:id="2"/>
          </w:p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2948DD" w:rsidRPr="002B77F2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2948DD" w:rsidRPr="002B77F2" w:rsidRDefault="00B7756E" w:rsidP="002B77F2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BB2A8E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2948DD" w:rsidRPr="002B77F2" w:rsidRDefault="002948DD" w:rsidP="002B77F2">
      <w:pPr>
        <w:spacing w:line="276" w:lineRule="auto"/>
        <w:rPr>
          <w:rFonts w:cs="Times New Roman"/>
          <w:b/>
        </w:rPr>
      </w:pPr>
    </w:p>
    <w:p w:rsidR="002948DD" w:rsidRPr="002B77F2" w:rsidRDefault="00B7756E" w:rsidP="002B77F2">
      <w:pPr>
        <w:spacing w:line="276" w:lineRule="auto"/>
        <w:rPr>
          <w:rFonts w:cs="Times New Roman"/>
          <w:b/>
        </w:rPr>
      </w:pPr>
      <w:r w:rsidRPr="002B77F2">
        <w:rPr>
          <w:rFonts w:cs="Times New Roman"/>
          <w:b/>
        </w:rPr>
        <w:t>7.2 SCANSIONE 3D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2948DD" w:rsidRPr="002B77F2">
        <w:trPr>
          <w:trHeight w:val="39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DD" w:rsidRPr="002B77F2" w:rsidRDefault="00B7756E" w:rsidP="002B77F2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2B77F2"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                                             □ no                </w:t>
            </w:r>
          </w:p>
        </w:tc>
      </w:tr>
    </w:tbl>
    <w:p w:rsidR="002948DD" w:rsidRPr="002B77F2" w:rsidRDefault="00B7756E" w:rsidP="002B77F2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2B77F2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2948DD" w:rsidRPr="002B77F2" w:rsidRDefault="00B7756E" w:rsidP="002B77F2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2B77F2">
        <w:rPr>
          <w:rFonts w:cs="Times New Roman"/>
          <w:b/>
          <w:lang w:val="it-IT"/>
        </w:rPr>
        <w:t>8.1 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3"/>
      </w:tblGrid>
      <w:tr w:rsidR="002948DD" w:rsidRPr="002B77F2" w:rsidTr="00D40D79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2948DD" w:rsidRPr="002B77F2" w:rsidTr="00D40D79">
        <w:tc>
          <w:tcPr>
            <w:tcW w:w="21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2948DD" w:rsidRPr="002B77F2" w:rsidTr="00D40D7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B7756E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2B77F2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DD" w:rsidRPr="002B77F2" w:rsidRDefault="002948DD" w:rsidP="002B77F2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2948DD" w:rsidRPr="002B77F2" w:rsidRDefault="002948DD" w:rsidP="002B77F2">
      <w:pPr>
        <w:pStyle w:val="Standard"/>
        <w:spacing w:line="276" w:lineRule="auto"/>
        <w:rPr>
          <w:rFonts w:cs="Times New Roman"/>
          <w:lang w:val="it-IT"/>
        </w:rPr>
      </w:pPr>
    </w:p>
    <w:sectPr w:rsidR="002948DD" w:rsidRPr="002B77F2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3C" w:rsidRDefault="00892F3C">
      <w:r>
        <w:separator/>
      </w:r>
    </w:p>
  </w:endnote>
  <w:endnote w:type="continuationSeparator" w:id="0">
    <w:p w:rsidR="00892F3C" w:rsidRDefault="008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3C" w:rsidRDefault="00892F3C">
      <w:r>
        <w:rPr>
          <w:color w:val="000000"/>
        </w:rPr>
        <w:separator/>
      </w:r>
    </w:p>
  </w:footnote>
  <w:footnote w:type="continuationSeparator" w:id="0">
    <w:p w:rsidR="00892F3C" w:rsidRDefault="00892F3C">
      <w:r>
        <w:continuationSeparator/>
      </w:r>
    </w:p>
  </w:footnote>
  <w:footnote w:id="1">
    <w:p w:rsidR="003A5501" w:rsidRPr="003A5501" w:rsidRDefault="003A550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263D8A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263D8A">
        <w:rPr>
          <w:kern w:val="0"/>
          <w:sz w:val="16"/>
          <w:szCs w:val="16"/>
          <w:lang w:val="it-IT"/>
        </w:rPr>
        <w:t>bioarcheologici</w:t>
      </w:r>
      <w:proofErr w:type="spellEnd"/>
      <w:r w:rsidR="00263D8A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DD"/>
    <w:rsid w:val="00046F1C"/>
    <w:rsid w:val="00081D8C"/>
    <w:rsid w:val="000B3632"/>
    <w:rsid w:val="00162F7E"/>
    <w:rsid w:val="001D0261"/>
    <w:rsid w:val="00263D8A"/>
    <w:rsid w:val="002948DD"/>
    <w:rsid w:val="002B77F2"/>
    <w:rsid w:val="003A5501"/>
    <w:rsid w:val="00816E43"/>
    <w:rsid w:val="00892F3C"/>
    <w:rsid w:val="008F4EC0"/>
    <w:rsid w:val="00A20E65"/>
    <w:rsid w:val="00AD34EF"/>
    <w:rsid w:val="00B7756E"/>
    <w:rsid w:val="00BB2A8E"/>
    <w:rsid w:val="00C5492F"/>
    <w:rsid w:val="00CD4DC2"/>
    <w:rsid w:val="00D350B7"/>
    <w:rsid w:val="00D40D79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232E4A"/>
  <w15:docId w15:val="{74E7675A-D8A8-4FCB-9DA5-3FB5823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link w:val="TitoloCarattere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itoloCarattere">
    <w:name w:val="Titolo Carattere"/>
    <w:basedOn w:val="Carpredefinitoparagrafo"/>
    <w:link w:val="Titolo"/>
    <w:rsid w:val="002B77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2443-13A3-4089-BFC2-FC34EE74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Spezzaferro Livia</dc:creator>
  <cp:lastModifiedBy>Spezzaferro Livia</cp:lastModifiedBy>
  <cp:revision>20</cp:revision>
  <cp:lastPrinted>2017-03-28T12:51:00Z</cp:lastPrinted>
  <dcterms:created xsi:type="dcterms:W3CDTF">2018-06-04T07:12:00Z</dcterms:created>
  <dcterms:modified xsi:type="dcterms:W3CDTF">2018-06-14T08:25:00Z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