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1F72" w14:textId="77777777" w:rsidR="00F35A3F" w:rsidRPr="00F869B6" w:rsidRDefault="00F35A3F" w:rsidP="004E028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0" w:name="_Hlk15315636"/>
      <w:bookmarkStart w:id="1" w:name="_GoBack"/>
      <w:bookmarkEnd w:id="1"/>
      <w:r w:rsidRPr="00F869B6">
        <w:rPr>
          <w:rFonts w:ascii="Times New Roman" w:hAnsi="Times New Roman" w:cs="Times New Roman"/>
          <w:i/>
          <w:noProof/>
          <w:sz w:val="24"/>
          <w:szCs w:val="28"/>
          <w:lang w:val="it-IT" w:eastAsia="it-IT"/>
        </w:rPr>
        <w:drawing>
          <wp:inline distT="0" distB="0" distL="0" distR="0" wp14:anchorId="52109A85" wp14:editId="6B680D00">
            <wp:extent cx="1323975" cy="1307465"/>
            <wp:effectExtent l="0" t="0" r="9525" b="698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46" b="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27" cy="132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869B6">
        <w:rPr>
          <w:rFonts w:ascii="Times New Roman" w:hAnsi="Times New Roman" w:cs="Times New Roman"/>
          <w:i/>
          <w:sz w:val="24"/>
          <w:szCs w:val="28"/>
        </w:rPr>
        <w:tab/>
      </w:r>
      <w:r w:rsidRPr="00F869B6">
        <w:rPr>
          <w:rFonts w:ascii="Times New Roman" w:hAnsi="Times New Roman" w:cs="Times New Roman"/>
          <w:i/>
          <w:sz w:val="24"/>
          <w:szCs w:val="28"/>
        </w:rPr>
        <w:tab/>
      </w:r>
      <w:r w:rsidRPr="00F869B6">
        <w:rPr>
          <w:rFonts w:ascii="Times New Roman" w:hAnsi="Times New Roman" w:cs="Times New Roman"/>
          <w:i/>
          <w:sz w:val="24"/>
          <w:szCs w:val="28"/>
        </w:rPr>
        <w:tab/>
      </w:r>
      <w:r w:rsidRPr="00F869B6"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</w:t>
      </w:r>
    </w:p>
    <w:p w14:paraId="5C1A3C71" w14:textId="77777777" w:rsidR="00F35A3F" w:rsidRPr="000C6D2F" w:rsidRDefault="00F35A3F" w:rsidP="004E0281">
      <w:pPr>
        <w:pStyle w:val="Nessunaspaziatura"/>
        <w:spacing w:line="48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0C6D2F">
        <w:rPr>
          <w:rFonts w:ascii="Times New Roman" w:hAnsi="Times New Roman" w:cs="Times New Roman"/>
          <w:sz w:val="32"/>
          <w:szCs w:val="32"/>
        </w:rPr>
        <w:t>B.P. 5 BYUMBA</w:t>
      </w:r>
    </w:p>
    <w:p w14:paraId="758DA7B2" w14:textId="77777777" w:rsidR="00F35A3F" w:rsidRPr="000C6D2F" w:rsidRDefault="00F35A3F" w:rsidP="004E0281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6D2F">
        <w:rPr>
          <w:rFonts w:ascii="Times New Roman" w:hAnsi="Times New Roman" w:cs="Times New Roman"/>
          <w:sz w:val="32"/>
          <w:szCs w:val="32"/>
        </w:rPr>
        <w:t>Tél: 250788378020, +250788470551</w:t>
      </w:r>
    </w:p>
    <w:p w14:paraId="6BB0AB27" w14:textId="156B36B6" w:rsidR="00F35A3F" w:rsidRPr="000C6D2F" w:rsidRDefault="00F35A3F" w:rsidP="004E0281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8"/>
          <w:szCs w:val="32"/>
          <w:lang w:val="fr-FR"/>
        </w:rPr>
      </w:pPr>
      <w:r w:rsidRPr="000C6D2F">
        <w:rPr>
          <w:rFonts w:ascii="Times New Roman" w:hAnsi="Times New Roman" w:cs="Times New Roman"/>
          <w:sz w:val="28"/>
          <w:szCs w:val="32"/>
          <w:lang w:val="fr-FR"/>
        </w:rPr>
        <w:t xml:space="preserve">E-mail : </w:t>
      </w:r>
      <w:hyperlink r:id="rId9" w:history="1">
        <w:r w:rsidRPr="000C6D2F">
          <w:rPr>
            <w:rStyle w:val="Collegamentoipertestuale"/>
            <w:rFonts w:ascii="Times New Roman" w:hAnsi="Times New Roman" w:cs="Times New Roman"/>
            <w:sz w:val="28"/>
            <w:szCs w:val="32"/>
            <w:lang w:val="fr-FR"/>
          </w:rPr>
          <w:t>cdpfbyumba@yahoo.com</w:t>
        </w:r>
      </w:hyperlink>
    </w:p>
    <w:p w14:paraId="0B01BFED" w14:textId="2EA35315" w:rsidR="00F35A3F" w:rsidRDefault="00F35A3F" w:rsidP="004E0281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8"/>
          <w:szCs w:val="32"/>
          <w:lang w:val="fr-FR"/>
        </w:rPr>
      </w:pPr>
      <w:r w:rsidRPr="000C6D2F">
        <w:rPr>
          <w:rFonts w:ascii="Times New Roman" w:hAnsi="Times New Roman" w:cs="Times New Roman"/>
          <w:sz w:val="28"/>
          <w:szCs w:val="32"/>
          <w:lang w:val="fr-FR"/>
        </w:rPr>
        <w:t xml:space="preserve">Website: </w:t>
      </w:r>
      <w:hyperlink r:id="rId10" w:history="1">
        <w:r w:rsidRPr="000C6D2F">
          <w:rPr>
            <w:rStyle w:val="Collegamentoipertestuale"/>
            <w:rFonts w:ascii="Times New Roman" w:hAnsi="Times New Roman" w:cs="Times New Roman"/>
            <w:sz w:val="28"/>
            <w:szCs w:val="32"/>
            <w:lang w:val="fr-FR"/>
          </w:rPr>
          <w:t>www.diocese</w:t>
        </w:r>
      </w:hyperlink>
      <w:r w:rsidRPr="000C6D2F">
        <w:rPr>
          <w:rFonts w:ascii="Times New Roman" w:hAnsi="Times New Roman" w:cs="Times New Roman"/>
          <w:sz w:val="28"/>
          <w:szCs w:val="32"/>
          <w:lang w:val="fr-FR"/>
        </w:rPr>
        <w:t xml:space="preserve">byumba.org </w:t>
      </w:r>
    </w:p>
    <w:p w14:paraId="4AB70D4B" w14:textId="77777777" w:rsidR="00A07D61" w:rsidRPr="00A07D61" w:rsidRDefault="00A07D61" w:rsidP="004E0281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8"/>
          <w:szCs w:val="32"/>
          <w:lang w:val="fr-FR"/>
        </w:rPr>
      </w:pPr>
    </w:p>
    <w:p w14:paraId="1196F7D5" w14:textId="00922DF9" w:rsidR="0056001F" w:rsidRPr="003A4203" w:rsidRDefault="007C3E7D" w:rsidP="004E0281">
      <w:pPr>
        <w:pBdr>
          <w:top w:val="threeDEngrave" w:sz="24" w:space="1" w:color="002060"/>
          <w:left w:val="threeDEngrave" w:sz="24" w:space="4" w:color="002060"/>
          <w:bottom w:val="threeDEmboss" w:sz="24" w:space="1" w:color="002060"/>
          <w:right w:val="threeDEmboss" w:sz="24" w:space="4" w:color="002060"/>
        </w:pBdr>
        <w:shd w:val="clear" w:color="auto" w:fill="FFC000" w:themeFill="accent4"/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 w:rsidRPr="0056001F">
        <w:rPr>
          <w:rFonts w:ascii="Times New Roman" w:hAnsi="Times New Roman" w:cs="Times New Roman"/>
          <w:b/>
          <w:bCs/>
          <w:sz w:val="40"/>
          <w:szCs w:val="40"/>
          <w:lang w:val="fr-FR"/>
        </w:rPr>
        <w:t>PROJET POUR LE DEUXIEME FORUM DIOCESAIN DES COUPLES</w:t>
      </w:r>
      <w:r w:rsidR="0056001F">
        <w:rPr>
          <w:rFonts w:ascii="Times New Roman" w:hAnsi="Times New Roman" w:cs="Times New Roman"/>
          <w:b/>
          <w:bCs/>
          <w:sz w:val="40"/>
          <w:szCs w:val="40"/>
          <w:lang w:val="fr-FR"/>
        </w:rPr>
        <w:t xml:space="preserve"> </w:t>
      </w:r>
    </w:p>
    <w:bookmarkEnd w:id="0"/>
    <w:p w14:paraId="04DEB4FD" w14:textId="01895053" w:rsidR="00F35A3F" w:rsidRPr="003A4203" w:rsidRDefault="00F35A3F" w:rsidP="004E0281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Georgia" w:hAnsi="Georgia" w:cs="Times New Roman"/>
          <w:i/>
          <w:iCs/>
          <w:sz w:val="28"/>
          <w:szCs w:val="28"/>
          <w:lang w:val="fr-FR"/>
        </w:rPr>
      </w:pPr>
      <w:r w:rsidRPr="006A3BDE">
        <w:rPr>
          <w:rFonts w:ascii="Times New Roman" w:hAnsi="Times New Roman" w:cs="Times New Roman"/>
          <w:b/>
          <w:bCs/>
          <w:sz w:val="28"/>
          <w:szCs w:val="28"/>
          <w:lang w:val="fr-FR"/>
        </w:rPr>
        <w:t>OBJECTIF</w:t>
      </w:r>
      <w:r w:rsidR="006A3BD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GENERAL</w:t>
      </w:r>
      <w:r w:rsidRPr="006A3BD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DU PROJET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6A3BDE" w:rsidRPr="0056001F">
        <w:rPr>
          <w:rFonts w:ascii="Georgia" w:hAnsi="Georgia" w:cs="Times New Roman"/>
          <w:i/>
          <w:iCs/>
          <w:sz w:val="28"/>
          <w:szCs w:val="28"/>
          <w:lang w:val="fr-FR"/>
        </w:rPr>
        <w:t>R</w:t>
      </w:r>
      <w:r w:rsidR="007C3E7D" w:rsidRPr="0056001F">
        <w:rPr>
          <w:rFonts w:ascii="Georgia" w:hAnsi="Georgia" w:cs="Times New Roman"/>
          <w:i/>
          <w:iCs/>
          <w:sz w:val="28"/>
          <w:szCs w:val="28"/>
          <w:lang w:val="fr-FR"/>
        </w:rPr>
        <w:t>enforcer l’harmonie au sein des couples d’Ihuriro ry’Ingo</w:t>
      </w:r>
    </w:p>
    <w:p w14:paraId="338C6FE0" w14:textId="13A2163F" w:rsidR="009C59AD" w:rsidRPr="009C59AD" w:rsidRDefault="00F35A3F" w:rsidP="004E0281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A3BDE">
        <w:rPr>
          <w:rFonts w:ascii="Times New Roman" w:hAnsi="Times New Roman" w:cs="Times New Roman"/>
          <w:b/>
          <w:bCs/>
          <w:sz w:val="28"/>
          <w:szCs w:val="28"/>
          <w:lang w:val="fr-FR"/>
        </w:rPr>
        <w:t>OBJECTIFS SPECIFIQUES </w:t>
      </w:r>
      <w:r w:rsidR="007C3E7D" w:rsidRPr="006A3BDE">
        <w:rPr>
          <w:rFonts w:ascii="Times New Roman" w:hAnsi="Times New Roman" w:cs="Times New Roman"/>
          <w:b/>
          <w:bCs/>
          <w:sz w:val="28"/>
          <w:szCs w:val="28"/>
          <w:lang w:val="fr-FR"/>
        </w:rPr>
        <w:t>:</w:t>
      </w:r>
    </w:p>
    <w:p w14:paraId="55592571" w14:textId="2E1EF682" w:rsidR="007C3E7D" w:rsidRPr="00F869B6" w:rsidRDefault="007C3E7D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Créer un cadre d’échange d’expériences entre les couples des différentes paroisses</w:t>
      </w:r>
    </w:p>
    <w:p w14:paraId="287D0208" w14:textId="7E28D18F" w:rsidR="007C3E7D" w:rsidRPr="00F869B6" w:rsidRDefault="007C3E7D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Information et formation sur les différents défis</w:t>
      </w:r>
      <w:r w:rsidR="00A16285">
        <w:rPr>
          <w:rFonts w:ascii="Times New Roman" w:hAnsi="Times New Roman" w:cs="Times New Roman"/>
          <w:sz w:val="28"/>
          <w:szCs w:val="28"/>
          <w:lang w:val="fr-FR"/>
        </w:rPr>
        <w:t xml:space="preserve"> de la famille aujourd’hui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651B146B" w14:textId="7EFC5DD8" w:rsidR="007C3E7D" w:rsidRDefault="007C3E7D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Formation sur les documents récents du pape</w:t>
      </w:r>
    </w:p>
    <w:p w14:paraId="32A93443" w14:textId="29AF96D8" w:rsidR="00A16285" w:rsidRPr="00F869B6" w:rsidRDefault="00A16285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Promouvoir les méthodes naturelles du planning familial</w:t>
      </w:r>
    </w:p>
    <w:p w14:paraId="7C2EF4E7" w14:textId="197A1974" w:rsidR="007C3E7D" w:rsidRPr="00F869B6" w:rsidRDefault="007C3E7D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Créer des relations amicales d’hospitalité entre les couples du Forum et les familles d’accueil</w:t>
      </w:r>
    </w:p>
    <w:p w14:paraId="73FB6E33" w14:textId="77777777" w:rsidR="00A16285" w:rsidRDefault="0041330C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Perpétuer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l’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>échange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d’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>expérience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entre les couples de Byumba et les </w:t>
      </w:r>
      <w:r w:rsidR="006A3BDE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6A3BDE" w:rsidRPr="00F869B6">
        <w:rPr>
          <w:rFonts w:ascii="Times New Roman" w:hAnsi="Times New Roman" w:cs="Times New Roman"/>
          <w:sz w:val="28"/>
          <w:szCs w:val="28"/>
          <w:lang w:val="fr-FR"/>
        </w:rPr>
        <w:t>quipes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Notre Dame d’</w:t>
      </w:r>
      <w:r w:rsidR="006A3BDE">
        <w:rPr>
          <w:rFonts w:ascii="Times New Roman" w:hAnsi="Times New Roman" w:cs="Times New Roman"/>
          <w:sz w:val="28"/>
          <w:szCs w:val="28"/>
          <w:lang w:val="fr-FR"/>
        </w:rPr>
        <w:t>Italie,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Torino</w:t>
      </w:r>
      <w:r w:rsidR="00D84D2F" w:rsidRPr="00F869B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A607D73" w14:textId="4AB687A2" w:rsidR="000C6D2F" w:rsidRPr="009C59AD" w:rsidRDefault="00A16285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Renforcer la collaboration entre l’Etat et l’Eglise pour la promotion de la famille </w:t>
      </w:r>
    </w:p>
    <w:p w14:paraId="7508C025" w14:textId="77777777" w:rsidR="00F35A3F" w:rsidRPr="00F869B6" w:rsidRDefault="00F35A3F" w:rsidP="004E0281">
      <w:pPr>
        <w:pStyle w:val="Paragrafoelenco"/>
        <w:spacing w:line="48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741EFAD" w14:textId="585A2E8E" w:rsidR="007C3E7D" w:rsidRPr="006A3BDE" w:rsidRDefault="00F35A3F" w:rsidP="004E0281">
      <w:pPr>
        <w:pStyle w:val="Paragrafoelenco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A3BDE">
        <w:rPr>
          <w:rFonts w:ascii="Times New Roman" w:hAnsi="Times New Roman" w:cs="Times New Roman"/>
          <w:b/>
          <w:bCs/>
          <w:sz w:val="28"/>
          <w:szCs w:val="28"/>
          <w:lang w:val="fr-FR"/>
        </w:rPr>
        <w:t>BENEFICIAIRES DU PROJET</w:t>
      </w:r>
      <w:r w:rsidRPr="006A3BDE">
        <w:rPr>
          <w:rFonts w:ascii="Times New Roman" w:hAnsi="Times New Roman" w:cs="Times New Roman"/>
          <w:b/>
          <w:bCs/>
          <w:sz w:val="28"/>
          <w:szCs w:val="28"/>
          <w:lang w:val="fr-FR"/>
        </w:rPr>
        <w:br/>
      </w:r>
    </w:p>
    <w:p w14:paraId="2613E3AC" w14:textId="56E814BD" w:rsidR="007C3E7D" w:rsidRPr="00F869B6" w:rsidRDefault="001A285C" w:rsidP="004E0281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71F3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Bénéficiaires </w:t>
      </w:r>
      <w:r w:rsidR="007C3E7D" w:rsidRPr="00471F35">
        <w:rPr>
          <w:rFonts w:ascii="Times New Roman" w:hAnsi="Times New Roman" w:cs="Times New Roman"/>
          <w:b/>
          <w:bCs/>
          <w:sz w:val="28"/>
          <w:szCs w:val="28"/>
          <w:lang w:val="fr-FR"/>
        </w:rPr>
        <w:t>Directs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> : 500 couples d’</w:t>
      </w:r>
      <w:r w:rsidR="00D84D2F" w:rsidRPr="00F869B6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>huriro ry’Ingo des 21 paroisses</w:t>
      </w:r>
    </w:p>
    <w:p w14:paraId="686C1B66" w14:textId="5697484A" w:rsidR="007C3E7D" w:rsidRPr="00F869B6" w:rsidRDefault="001A285C" w:rsidP="004E0281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71F3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Bénéficiaires </w:t>
      </w:r>
      <w:r w:rsidR="007C3E7D" w:rsidRPr="00471F35">
        <w:rPr>
          <w:rFonts w:ascii="Times New Roman" w:hAnsi="Times New Roman" w:cs="Times New Roman"/>
          <w:b/>
          <w:bCs/>
          <w:sz w:val="28"/>
          <w:szCs w:val="28"/>
          <w:lang w:val="fr-FR"/>
        </w:rPr>
        <w:t>Indirects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 :  </w:t>
      </w:r>
    </w:p>
    <w:p w14:paraId="3274D9AE" w14:textId="11AC6C25" w:rsidR="007C3E7D" w:rsidRDefault="00C1084F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couples 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>de la paroisse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cathédrale qui accueille le Forum</w:t>
      </w:r>
    </w:p>
    <w:p w14:paraId="1EBD797F" w14:textId="161CD103" w:rsidR="006A3BDE" w:rsidRDefault="006A3BDE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couples représentant les autres diocèses qui seront invités (</w:t>
      </w:r>
      <w:r w:rsidR="00471F35">
        <w:rPr>
          <w:rFonts w:ascii="Times New Roman" w:hAnsi="Times New Roman" w:cs="Times New Roman"/>
          <w:sz w:val="28"/>
          <w:szCs w:val="28"/>
          <w:lang w:val="fr-FR"/>
        </w:rPr>
        <w:t>8</w:t>
      </w:r>
      <w:r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6A8B3090" w14:textId="03CBC383" w:rsidR="00471F35" w:rsidRPr="00F869B6" w:rsidRDefault="00471F35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Les aumôniers diocésains des 8 diocèses qui seront invités </w:t>
      </w:r>
    </w:p>
    <w:p w14:paraId="1C7BA3EA" w14:textId="1D72C0FE" w:rsidR="007C3E7D" w:rsidRPr="00F869B6" w:rsidRDefault="00C1084F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couples des paroisses qui recevront des témoignages </w:t>
      </w:r>
      <w:r w:rsidR="00471F35">
        <w:rPr>
          <w:rFonts w:ascii="Times New Roman" w:hAnsi="Times New Roman" w:cs="Times New Roman"/>
          <w:sz w:val="28"/>
          <w:szCs w:val="28"/>
          <w:lang w:val="fr-FR"/>
        </w:rPr>
        <w:t>à</w:t>
      </w:r>
      <w:r w:rsidR="007C3E7D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la fin du Forum</w:t>
      </w:r>
    </w:p>
    <w:p w14:paraId="23B04F37" w14:textId="3717C36D" w:rsidR="0056001F" w:rsidRPr="003A4203" w:rsidRDefault="00BA6A3F" w:rsidP="004E028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Les familles qui accueilleront les couples</w:t>
      </w:r>
    </w:p>
    <w:p w14:paraId="7E430D00" w14:textId="200E5466" w:rsidR="0041330C" w:rsidRPr="003A4203" w:rsidRDefault="00F35A3F" w:rsidP="004E0281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71F35">
        <w:rPr>
          <w:rFonts w:ascii="Times New Roman" w:hAnsi="Times New Roman" w:cs="Times New Roman"/>
          <w:b/>
          <w:bCs/>
          <w:sz w:val="28"/>
          <w:szCs w:val="28"/>
          <w:lang w:val="fr-FR"/>
        </w:rPr>
        <w:t>JUSTIFICATION DU PROJET</w:t>
      </w:r>
    </w:p>
    <w:p w14:paraId="30936E17" w14:textId="447221DD" w:rsidR="0041330C" w:rsidRDefault="0041330C" w:rsidP="004E028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Depuis 13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ans,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le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diocèse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de Byumba a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initié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un programme d’accompagnement des couples pour renforcer l’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harmonie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et la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cohésion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au sein d</w:t>
      </w:r>
      <w:r w:rsidR="00D87742">
        <w:rPr>
          <w:rFonts w:ascii="Times New Roman" w:hAnsi="Times New Roman" w:cs="Times New Roman"/>
          <w:sz w:val="28"/>
          <w:szCs w:val="28"/>
          <w:lang w:val="fr-FR"/>
        </w:rPr>
        <w:t>es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foyer. Plusieurs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sessions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de formation ont été </w:t>
      </w:r>
      <w:r w:rsidR="00BA6A3F" w:rsidRPr="00F869B6">
        <w:rPr>
          <w:rFonts w:ascii="Times New Roman" w:hAnsi="Times New Roman" w:cs="Times New Roman"/>
          <w:sz w:val="28"/>
          <w:szCs w:val="28"/>
          <w:lang w:val="fr-FR"/>
        </w:rPr>
        <w:t>organisée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tant au niveau des paroisses qu’au niveau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diocésain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.   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Pour le moment </w:t>
      </w:r>
      <w:r w:rsidR="00D87742">
        <w:rPr>
          <w:rFonts w:ascii="Times New Roman" w:hAnsi="Times New Roman" w:cs="Times New Roman"/>
          <w:sz w:val="28"/>
          <w:szCs w:val="28"/>
          <w:lang w:val="fr-FR"/>
        </w:rPr>
        <w:t>nous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comptons autour de 10000 couples </w:t>
      </w:r>
      <w:r w:rsidR="00BA6A3F" w:rsidRPr="00F869B6">
        <w:rPr>
          <w:rFonts w:ascii="Times New Roman" w:hAnsi="Times New Roman" w:cs="Times New Roman"/>
          <w:sz w:val="28"/>
          <w:szCs w:val="28"/>
          <w:lang w:val="fr-FR"/>
        </w:rPr>
        <w:t>formés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A6A3F" w:rsidRPr="00F869B6">
        <w:rPr>
          <w:rFonts w:ascii="Times New Roman" w:hAnsi="Times New Roman" w:cs="Times New Roman"/>
          <w:sz w:val="28"/>
          <w:szCs w:val="28"/>
          <w:lang w:val="fr-FR"/>
        </w:rPr>
        <w:t>organisés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dans les</w:t>
      </w:r>
      <w:r w:rsidR="00D87742">
        <w:rPr>
          <w:rFonts w:ascii="Times New Roman" w:hAnsi="Times New Roman" w:cs="Times New Roman"/>
          <w:sz w:val="28"/>
          <w:szCs w:val="28"/>
          <w:lang w:val="fr-FR"/>
        </w:rPr>
        <w:t xml:space="preserve"> 21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paroisses.</w:t>
      </w:r>
    </w:p>
    <w:p w14:paraId="220CB613" w14:textId="5E6AB07E" w:rsidR="00D87742" w:rsidRPr="00F869B6" w:rsidRDefault="00D87742" w:rsidP="004E028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fruits de cette pastorale commencent à intéresser les autres diocèses qui nous invitent à aller donner notre témoignage. C’est le cas du Diocèse de Gikongoro qui a organisé une session des couples en vue d’initier l’Ihuriro ry’Ingo. Le ministre du genre et de la promotion de la famille, lors de la solennité de Sainte famille a demandé à l’Evêque d’étendre cette pastorale dans tout le pays.</w:t>
      </w:r>
    </w:p>
    <w:p w14:paraId="2E18F92E" w14:textId="090E50FD" w:rsidR="0041330C" w:rsidRPr="00F869B6" w:rsidRDefault="0041330C" w:rsidP="004E028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L’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expérience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vécu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dans le Forum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Diocésain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de 2013 a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laissé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dans les cœurs des couples et des familles d’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accueil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une soif de revivre l’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expérience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d’où la question qui est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toujours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posée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à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la commission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diocésaine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pour la pastorale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familiale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 : quand le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deuxième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Forum aura-t-il lieu ?</w:t>
      </w:r>
    </w:p>
    <w:p w14:paraId="608A08BF" w14:textId="1279E446" w:rsidR="0041330C" w:rsidRPr="00F869B6" w:rsidRDefault="0041330C" w:rsidP="004E028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Cette question</w:t>
      </w:r>
      <w:r w:rsidR="00D87742">
        <w:rPr>
          <w:rFonts w:ascii="Times New Roman" w:hAnsi="Times New Roman" w:cs="Times New Roman"/>
          <w:sz w:val="28"/>
          <w:szCs w:val="28"/>
          <w:lang w:val="fr-FR"/>
        </w:rPr>
        <w:t xml:space="preserve">, ainsi que les souhaits des autres diocèses et les instances étatiques </w:t>
      </w:r>
      <w:r w:rsidR="00D87742" w:rsidRPr="00F869B6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motivée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par la richesse des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conférences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et des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témoignages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données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. D’autres raisons viennent des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amitiés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qui se sont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nouées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entre les couples du Forum et les familles d’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accueil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qui continuent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à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se rendre visites jusqu’à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présent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sans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oublier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leurs enfants qui se sont connus et sont devenus des amis. Nous pouvons parler aussi des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témoignages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des </w:t>
      </w:r>
      <w:r w:rsidR="00BA6A3F" w:rsidRPr="00F869B6">
        <w:rPr>
          <w:rFonts w:ascii="Times New Roman" w:hAnsi="Times New Roman" w:cs="Times New Roman"/>
          <w:sz w:val="28"/>
          <w:szCs w:val="28"/>
          <w:lang w:val="fr-FR"/>
        </w:rPr>
        <w:t>curés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des paroisses qui demandent qu’il y </w:t>
      </w:r>
      <w:r w:rsidR="00D84D2F" w:rsidRPr="00F869B6">
        <w:rPr>
          <w:rFonts w:ascii="Times New Roman" w:hAnsi="Times New Roman" w:cs="Times New Roman"/>
          <w:sz w:val="28"/>
          <w:szCs w:val="28"/>
          <w:lang w:val="fr-FR"/>
        </w:rPr>
        <w:t>ait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deuxième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Forum.</w:t>
      </w:r>
    </w:p>
    <w:p w14:paraId="104A5774" w14:textId="5B8B350B" w:rsidR="00BA6A3F" w:rsidRPr="00F869B6" w:rsidRDefault="00BA6A3F" w:rsidP="004E028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Le cadre de collaboration et d’échange d’expérience entre les couples du diocèse de Byumba et le couple Franco Annalisa de l’Archidiocèse de Turin qui a été créé </w:t>
      </w:r>
      <w:r w:rsidR="00D87742">
        <w:rPr>
          <w:rFonts w:ascii="Times New Roman" w:hAnsi="Times New Roman" w:cs="Times New Roman"/>
          <w:sz w:val="28"/>
          <w:szCs w:val="28"/>
          <w:lang w:val="fr-FR"/>
        </w:rPr>
        <w:lastRenderedPageBreak/>
        <w:t>mérite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de continuer. C’est pourquoi nous souhaitons inviter les amis de Turin pour partager ce témoignage.</w:t>
      </w:r>
    </w:p>
    <w:p w14:paraId="3C359964" w14:textId="4AE05F13" w:rsidR="00C1084F" w:rsidRPr="00F869B6" w:rsidRDefault="0041330C" w:rsidP="004E028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C’est dans ce cadre que</w:t>
      </w:r>
      <w:r w:rsidR="00D8774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soutenu par Mons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igneur Servilien NZAKAMWITA qui aime la Famille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jusqu’à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ce que Byumba</w:t>
      </w:r>
      <w:r w:rsidR="00BA6A3F"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soit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diocèse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référence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pour ce qui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concerne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l’encadrement des couples, nous voudrions or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g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aniser un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deuxième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forum </w:t>
      </w:r>
      <w:r w:rsidR="00C1084F" w:rsidRPr="00F869B6">
        <w:rPr>
          <w:rFonts w:ascii="Times New Roman" w:hAnsi="Times New Roman" w:cs="Times New Roman"/>
          <w:sz w:val="28"/>
          <w:szCs w:val="28"/>
          <w:lang w:val="fr-FR"/>
        </w:rPr>
        <w:t>diocésain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des couples</w:t>
      </w:r>
      <w:r w:rsidR="00D8774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69C0FAC" w14:textId="73F9D203" w:rsidR="00C1084F" w:rsidRPr="00471F35" w:rsidRDefault="00F35A3F" w:rsidP="004E0281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71F35">
        <w:rPr>
          <w:rFonts w:ascii="Times New Roman" w:hAnsi="Times New Roman" w:cs="Times New Roman"/>
          <w:b/>
          <w:bCs/>
          <w:sz w:val="28"/>
          <w:szCs w:val="28"/>
          <w:lang w:val="fr-FR"/>
        </w:rPr>
        <w:t>ACTIVITES PREVUES</w:t>
      </w:r>
    </w:p>
    <w:p w14:paraId="51FAB02E" w14:textId="4A76C7F6" w:rsidR="00471F35" w:rsidRPr="00471F35" w:rsidRDefault="00471F35" w:rsidP="004E0281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71F35">
        <w:rPr>
          <w:rFonts w:ascii="Times New Roman" w:hAnsi="Times New Roman" w:cs="Times New Roman"/>
          <w:b/>
          <w:bCs/>
          <w:sz w:val="28"/>
          <w:szCs w:val="28"/>
          <w:lang w:val="fr-FR"/>
        </w:rPr>
        <w:t>PHASE PREPARATOIRE</w:t>
      </w:r>
    </w:p>
    <w:p w14:paraId="1F5AC410" w14:textId="4461015E" w:rsidR="00C1084F" w:rsidRPr="00A16285" w:rsidRDefault="00C1084F" w:rsidP="004E0281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A16285">
        <w:rPr>
          <w:rFonts w:ascii="Times New Roman" w:hAnsi="Times New Roman" w:cs="Times New Roman"/>
          <w:sz w:val="32"/>
          <w:szCs w:val="32"/>
          <w:lang w:val="fr-FR"/>
        </w:rPr>
        <w:t>Organiser deux réunions</w:t>
      </w:r>
      <w:r w:rsidR="00BA6A3F" w:rsidRPr="00A16285">
        <w:rPr>
          <w:rFonts w:ascii="Times New Roman" w:hAnsi="Times New Roman" w:cs="Times New Roman"/>
          <w:sz w:val="32"/>
          <w:szCs w:val="32"/>
          <w:lang w:val="fr-FR"/>
        </w:rPr>
        <w:t xml:space="preserve"> de préparation</w:t>
      </w:r>
      <w:r w:rsidRPr="00A16285">
        <w:rPr>
          <w:rFonts w:ascii="Times New Roman" w:hAnsi="Times New Roman" w:cs="Times New Roman"/>
          <w:sz w:val="32"/>
          <w:szCs w:val="32"/>
          <w:lang w:val="fr-FR"/>
        </w:rPr>
        <w:t xml:space="preserve"> du comité élargi :  21 aumôniers des paroisses, 21 couples et la coordination diocésaine de 3 </w:t>
      </w:r>
      <w:r w:rsidR="000C6D2F" w:rsidRPr="00A16285">
        <w:rPr>
          <w:rFonts w:ascii="Times New Roman" w:hAnsi="Times New Roman" w:cs="Times New Roman"/>
          <w:sz w:val="32"/>
          <w:szCs w:val="32"/>
          <w:lang w:val="fr-FR"/>
        </w:rPr>
        <w:t>personnes.</w:t>
      </w:r>
    </w:p>
    <w:p w14:paraId="587E54B4" w14:textId="2D2CA474" w:rsidR="00A16285" w:rsidRPr="00A16285" w:rsidRDefault="00A16285" w:rsidP="004E0281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A16285">
        <w:rPr>
          <w:rFonts w:ascii="Times New Roman" w:hAnsi="Times New Roman" w:cs="Times New Roman"/>
          <w:sz w:val="32"/>
          <w:szCs w:val="32"/>
          <w:lang w:val="fr-FR"/>
        </w:rPr>
        <w:t xml:space="preserve">Faire la sensibilisation dans toutes les paroisses </w:t>
      </w:r>
    </w:p>
    <w:p w14:paraId="24ADCB09" w14:textId="166D852E" w:rsidR="00A16285" w:rsidRDefault="00A16285" w:rsidP="004E0281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A16285">
        <w:rPr>
          <w:rFonts w:ascii="Times New Roman" w:hAnsi="Times New Roman" w:cs="Times New Roman"/>
          <w:sz w:val="32"/>
          <w:szCs w:val="32"/>
          <w:lang w:val="fr-FR"/>
        </w:rPr>
        <w:t xml:space="preserve">Produire des communiqués et des invitations pour les autres diocèses </w:t>
      </w:r>
    </w:p>
    <w:p w14:paraId="029AE72B" w14:textId="477EF677" w:rsidR="003A4203" w:rsidRPr="00A16285" w:rsidRDefault="003A4203" w:rsidP="004E0281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Contacter les autorités civiles</w:t>
      </w:r>
    </w:p>
    <w:p w14:paraId="1D941239" w14:textId="1B5F6EBB" w:rsidR="00471F35" w:rsidRPr="00471F35" w:rsidRDefault="00471F35" w:rsidP="004E0281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71F35">
        <w:rPr>
          <w:rFonts w:ascii="Times New Roman" w:hAnsi="Times New Roman" w:cs="Times New Roman"/>
          <w:b/>
          <w:bCs/>
          <w:sz w:val="28"/>
          <w:szCs w:val="28"/>
          <w:lang w:val="fr-FR"/>
        </w:rPr>
        <w:t>PHASE D</w:t>
      </w:r>
      <w:r w:rsidR="009C59A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U </w:t>
      </w:r>
      <w:r w:rsidRPr="00471F35">
        <w:rPr>
          <w:rFonts w:ascii="Times New Roman" w:hAnsi="Times New Roman" w:cs="Times New Roman"/>
          <w:b/>
          <w:bCs/>
          <w:sz w:val="28"/>
          <w:szCs w:val="28"/>
          <w:lang w:val="fr-FR"/>
        </w:rPr>
        <w:t>DEROULEMENT DU FORUM</w:t>
      </w:r>
    </w:p>
    <w:p w14:paraId="1BFE7711" w14:textId="33E9FF0F" w:rsidR="000A7A98" w:rsidRDefault="00471F35" w:rsidP="004E0281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Transport</w:t>
      </w:r>
      <w:r w:rsidR="003A4203">
        <w:rPr>
          <w:rFonts w:ascii="Times New Roman" w:hAnsi="Times New Roman" w:cs="Times New Roman"/>
          <w:sz w:val="28"/>
          <w:szCs w:val="28"/>
          <w:lang w:val="fr-FR"/>
        </w:rPr>
        <w:t xml:space="preserve"> des participants</w:t>
      </w:r>
    </w:p>
    <w:p w14:paraId="3A7DC50B" w14:textId="62E70A89" w:rsidR="00471F35" w:rsidRDefault="00471F35" w:rsidP="004E0281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Logement</w:t>
      </w:r>
      <w:r w:rsidR="003A4203">
        <w:rPr>
          <w:rFonts w:ascii="Times New Roman" w:hAnsi="Times New Roman" w:cs="Times New Roman"/>
          <w:sz w:val="28"/>
          <w:szCs w:val="28"/>
          <w:lang w:val="fr-FR"/>
        </w:rPr>
        <w:t xml:space="preserve"> des participants</w:t>
      </w:r>
    </w:p>
    <w:p w14:paraId="4D5A16C1" w14:textId="7D96DD25" w:rsidR="00471F35" w:rsidRDefault="00471F35" w:rsidP="004E0281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Restauration</w:t>
      </w:r>
      <w:r w:rsidR="003A4203">
        <w:rPr>
          <w:rFonts w:ascii="Times New Roman" w:hAnsi="Times New Roman" w:cs="Times New Roman"/>
          <w:sz w:val="28"/>
          <w:szCs w:val="28"/>
          <w:lang w:val="fr-FR"/>
        </w:rPr>
        <w:t xml:space="preserve"> des participants</w:t>
      </w:r>
    </w:p>
    <w:p w14:paraId="18671068" w14:textId="1FAED432" w:rsidR="00471F35" w:rsidRDefault="00471F35" w:rsidP="004E0281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Logistique</w:t>
      </w:r>
    </w:p>
    <w:p w14:paraId="110F5078" w14:textId="7B3E952D" w:rsidR="003A4203" w:rsidRDefault="003A4203" w:rsidP="004E0281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Les conférences sur les thèmes choisis </w:t>
      </w:r>
    </w:p>
    <w:p w14:paraId="35DEBE6E" w14:textId="77777777" w:rsidR="00471F35" w:rsidRDefault="00471F35" w:rsidP="004E0281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Médiatisation</w:t>
      </w:r>
    </w:p>
    <w:p w14:paraId="2FCBFDD2" w14:textId="3F6B9DEE" w:rsidR="00471F35" w:rsidRDefault="00471F35" w:rsidP="004E0281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Equipement des couples (Foulards, </w:t>
      </w:r>
      <w:r w:rsidR="00440EA9"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Times New Roman" w:hAnsi="Times New Roman" w:cs="Times New Roman"/>
          <w:sz w:val="28"/>
          <w:szCs w:val="28"/>
          <w:lang w:val="fr-FR"/>
        </w:rPr>
        <w:t>-shirts   avec logo de l’Archidiocèse de Torino et du Diocèse de Byumba</w:t>
      </w:r>
    </w:p>
    <w:p w14:paraId="32E1FCF6" w14:textId="3E44FB2F" w:rsidR="00471F35" w:rsidRDefault="00471F35" w:rsidP="004E0281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Secourisme </w:t>
      </w:r>
    </w:p>
    <w:p w14:paraId="776515A2" w14:textId="0DA5550D" w:rsidR="00471F35" w:rsidRDefault="00471F35" w:rsidP="004E0281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Clôture</w:t>
      </w:r>
    </w:p>
    <w:p w14:paraId="1ABC9B95" w14:textId="6EFF1625" w:rsidR="00471F35" w:rsidRPr="00471F35" w:rsidRDefault="00471F35" w:rsidP="004E0281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71F35">
        <w:rPr>
          <w:rFonts w:ascii="Times New Roman" w:hAnsi="Times New Roman" w:cs="Times New Roman"/>
          <w:b/>
          <w:bCs/>
          <w:sz w:val="28"/>
          <w:szCs w:val="28"/>
          <w:lang w:val="fr-FR"/>
        </w:rPr>
        <w:t>PHASE APRES LE FORUM</w:t>
      </w:r>
    </w:p>
    <w:p w14:paraId="124FD00B" w14:textId="77777777" w:rsidR="00471F35" w:rsidRDefault="00471F35" w:rsidP="004E0281">
      <w:pPr>
        <w:pStyle w:val="Paragrafoelenco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Evaluation</w:t>
      </w:r>
    </w:p>
    <w:p w14:paraId="192732BE" w14:textId="27B9B71B" w:rsidR="00471F35" w:rsidRDefault="00471F35" w:rsidP="004E0281">
      <w:pPr>
        <w:pStyle w:val="Paragrafoelenco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Rapportage </w:t>
      </w:r>
    </w:p>
    <w:p w14:paraId="5DF64D6F" w14:textId="04BE9A4D" w:rsidR="007C3E7D" w:rsidRDefault="00471F35" w:rsidP="004E0281">
      <w:pPr>
        <w:pStyle w:val="Paragrafoelenco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6001F">
        <w:rPr>
          <w:rFonts w:ascii="Times New Roman" w:hAnsi="Times New Roman" w:cs="Times New Roman"/>
          <w:sz w:val="28"/>
          <w:szCs w:val="28"/>
          <w:lang w:val="fr-FR"/>
        </w:rPr>
        <w:t>Conservation les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archives</w:t>
      </w:r>
    </w:p>
    <w:p w14:paraId="1F322CAE" w14:textId="5CEFBC5B" w:rsidR="000C6D2F" w:rsidRDefault="000843EA" w:rsidP="000843EA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843EA">
        <w:rPr>
          <w:rFonts w:ascii="Times New Roman" w:hAnsi="Times New Roman" w:cs="Times New Roman"/>
          <w:b/>
          <w:bCs/>
          <w:sz w:val="28"/>
          <w:szCs w:val="28"/>
          <w:lang w:val="fr-FR"/>
        </w:rPr>
        <w:t>REPARTITION DES DEPENSES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(voir rubriques dans le budget)</w:t>
      </w:r>
    </w:p>
    <w:tbl>
      <w:tblPr>
        <w:tblStyle w:val="Grigliatabella"/>
        <w:tblW w:w="10710" w:type="dxa"/>
        <w:tblInd w:w="-725" w:type="dxa"/>
        <w:tblLook w:val="04A0" w:firstRow="1" w:lastRow="0" w:firstColumn="1" w:lastColumn="0" w:noHBand="0" w:noVBand="1"/>
      </w:tblPr>
      <w:tblGrid>
        <w:gridCol w:w="7740"/>
        <w:gridCol w:w="2970"/>
      </w:tblGrid>
      <w:tr w:rsidR="000843EA" w:rsidRPr="005341A9" w14:paraId="144CD7D9" w14:textId="77777777" w:rsidTr="00936D4F">
        <w:tc>
          <w:tcPr>
            <w:tcW w:w="7830" w:type="dxa"/>
          </w:tcPr>
          <w:p w14:paraId="42D13F3A" w14:textId="629E48E1" w:rsidR="000843EA" w:rsidRPr="005341A9" w:rsidRDefault="000843EA" w:rsidP="000843EA">
            <w:pPr>
              <w:pStyle w:val="Paragrafoelenco"/>
              <w:spacing w:line="480" w:lineRule="auto"/>
              <w:ind w:left="0"/>
              <w:jc w:val="both"/>
              <w:rPr>
                <w:rFonts w:ascii="Algerian" w:hAnsi="Algerian" w:cs="Times New Roman"/>
                <w:b/>
                <w:bCs/>
                <w:sz w:val="28"/>
                <w:szCs w:val="28"/>
                <w:lang w:val="fr-FR"/>
              </w:rPr>
            </w:pPr>
            <w:r w:rsidRPr="005341A9">
              <w:rPr>
                <w:rFonts w:ascii="Algerian" w:hAnsi="Algerian" w:cs="Times New Roman"/>
                <w:b/>
                <w:bCs/>
                <w:sz w:val="28"/>
                <w:szCs w:val="28"/>
                <w:lang w:val="fr-FR"/>
              </w:rPr>
              <w:t>SOURCE PREVUE</w:t>
            </w:r>
          </w:p>
        </w:tc>
        <w:tc>
          <w:tcPr>
            <w:tcW w:w="2880" w:type="dxa"/>
          </w:tcPr>
          <w:p w14:paraId="707359E7" w14:textId="29FB0CA2" w:rsidR="000843EA" w:rsidRPr="005341A9" w:rsidRDefault="000843EA" w:rsidP="000843EA">
            <w:pPr>
              <w:pStyle w:val="Paragrafoelenco"/>
              <w:spacing w:line="480" w:lineRule="auto"/>
              <w:ind w:left="0"/>
              <w:jc w:val="both"/>
              <w:rPr>
                <w:rFonts w:ascii="Algerian" w:hAnsi="Algerian" w:cs="Times New Roman"/>
                <w:b/>
                <w:bCs/>
                <w:sz w:val="28"/>
                <w:szCs w:val="28"/>
                <w:lang w:val="fr-FR"/>
              </w:rPr>
            </w:pPr>
            <w:r w:rsidRPr="005341A9">
              <w:rPr>
                <w:rFonts w:ascii="Algerian" w:hAnsi="Algerian" w:cs="Times New Roman"/>
                <w:b/>
                <w:bCs/>
                <w:sz w:val="28"/>
                <w:szCs w:val="28"/>
                <w:lang w:val="fr-FR"/>
              </w:rPr>
              <w:t>MONTANT PREVU</w:t>
            </w:r>
          </w:p>
        </w:tc>
      </w:tr>
      <w:tr w:rsidR="00936D4F" w:rsidRPr="005341A9" w14:paraId="5AFBE8CA" w14:textId="77777777" w:rsidTr="00936D4F">
        <w:trPr>
          <w:trHeight w:val="782"/>
        </w:trPr>
        <w:tc>
          <w:tcPr>
            <w:tcW w:w="7830" w:type="dxa"/>
          </w:tcPr>
          <w:p w14:paraId="5EE0176B" w14:textId="0D74D614" w:rsidR="00936D4F" w:rsidRPr="005341A9" w:rsidRDefault="00936D4F" w:rsidP="00936D4F">
            <w:pPr>
              <w:pStyle w:val="Paragrafoelenco"/>
              <w:numPr>
                <w:ilvl w:val="0"/>
                <w:numId w:val="13"/>
              </w:numPr>
              <w:spacing w:line="480" w:lineRule="auto"/>
              <w:jc w:val="both"/>
              <w:rPr>
                <w:rFonts w:ascii="Algerian" w:hAnsi="Algerian" w:cs="Times New Roman"/>
                <w:sz w:val="24"/>
                <w:szCs w:val="24"/>
                <w:lang w:val="fr-FR"/>
              </w:rPr>
            </w:pPr>
            <w:r w:rsidRPr="005341A9">
              <w:rPr>
                <w:rFonts w:ascii="Algerian" w:hAnsi="Algerian" w:cs="Times New Roman"/>
                <w:sz w:val="24"/>
                <w:szCs w:val="24"/>
                <w:lang w:val="fr-FR"/>
              </w:rPr>
              <w:t>PARTCIPATION LOCALE DU DIOCESE, DES COUPLES ET DES FAMILLES D’ACCUEIL</w:t>
            </w:r>
          </w:p>
        </w:tc>
        <w:tc>
          <w:tcPr>
            <w:tcW w:w="2880" w:type="dxa"/>
          </w:tcPr>
          <w:p w14:paraId="448A217B" w14:textId="08D5A9E0" w:rsidR="00936D4F" w:rsidRPr="005341A9" w:rsidRDefault="00936D4F" w:rsidP="00936D4F">
            <w:pPr>
              <w:jc w:val="both"/>
              <w:rPr>
                <w:rFonts w:ascii="Algerian" w:hAnsi="Algerian" w:cs="Calibri"/>
                <w:b/>
                <w:bCs/>
                <w:color w:val="000000"/>
                <w:sz w:val="28"/>
                <w:szCs w:val="28"/>
              </w:rPr>
            </w:pPr>
            <w:bookmarkStart w:id="2" w:name="_Hlk17295285"/>
            <w:r w:rsidRPr="005341A9">
              <w:rPr>
                <w:rFonts w:ascii="Algerian" w:hAnsi="Algerian" w:cs="Calibri"/>
                <w:b/>
                <w:bCs/>
                <w:color w:val="000000"/>
                <w:sz w:val="28"/>
                <w:szCs w:val="28"/>
              </w:rPr>
              <w:t xml:space="preserve">17021000 </w:t>
            </w:r>
            <w:bookmarkStart w:id="3" w:name="_Hlk17295566"/>
            <w:r w:rsidRPr="005341A9">
              <w:rPr>
                <w:rFonts w:ascii="Algerian" w:hAnsi="Algerian" w:cs="Calibri"/>
                <w:b/>
                <w:bCs/>
                <w:color w:val="000000"/>
                <w:sz w:val="28"/>
                <w:szCs w:val="28"/>
              </w:rPr>
              <w:t>(17021 €)</w:t>
            </w:r>
          </w:p>
          <w:bookmarkEnd w:id="2"/>
          <w:bookmarkEnd w:id="3"/>
          <w:p w14:paraId="55EF5E27" w14:textId="77777777" w:rsidR="00936D4F" w:rsidRPr="005341A9" w:rsidRDefault="00936D4F" w:rsidP="000843EA">
            <w:pPr>
              <w:pStyle w:val="Paragrafoelenco"/>
              <w:spacing w:line="480" w:lineRule="auto"/>
              <w:ind w:left="0"/>
              <w:jc w:val="both"/>
              <w:rPr>
                <w:rFonts w:ascii="Algerian" w:hAnsi="Algerian"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  <w:tr w:rsidR="00936D4F" w:rsidRPr="005341A9" w14:paraId="707E72C3" w14:textId="77777777" w:rsidTr="00936D4F">
        <w:tc>
          <w:tcPr>
            <w:tcW w:w="7830" w:type="dxa"/>
          </w:tcPr>
          <w:p w14:paraId="44F16A60" w14:textId="5749CA1D" w:rsidR="00936D4F" w:rsidRPr="005341A9" w:rsidRDefault="00936D4F" w:rsidP="00936D4F">
            <w:pPr>
              <w:pStyle w:val="Paragrafoelenco"/>
              <w:numPr>
                <w:ilvl w:val="0"/>
                <w:numId w:val="13"/>
              </w:numPr>
              <w:spacing w:line="480" w:lineRule="auto"/>
              <w:jc w:val="both"/>
              <w:rPr>
                <w:rFonts w:ascii="Algerian" w:hAnsi="Algerian" w:cs="Times New Roman"/>
                <w:sz w:val="24"/>
                <w:szCs w:val="24"/>
                <w:lang w:val="fr-FR"/>
              </w:rPr>
            </w:pPr>
            <w:r w:rsidRPr="005341A9">
              <w:rPr>
                <w:rFonts w:ascii="Algerian" w:hAnsi="Algerian" w:cs="Times New Roman"/>
                <w:sz w:val="24"/>
                <w:szCs w:val="24"/>
                <w:lang w:val="fr-FR"/>
              </w:rPr>
              <w:t>FIANANCEMENR DEMANDE A L’ARCHIDIOCES DE TORINO</w:t>
            </w:r>
          </w:p>
        </w:tc>
        <w:tc>
          <w:tcPr>
            <w:tcW w:w="2880" w:type="dxa"/>
          </w:tcPr>
          <w:p w14:paraId="7C8AB63E" w14:textId="49C33705" w:rsidR="00936D4F" w:rsidRPr="005341A9" w:rsidRDefault="00936D4F" w:rsidP="00936D4F">
            <w:pPr>
              <w:jc w:val="both"/>
              <w:rPr>
                <w:rFonts w:ascii="Algerian" w:hAnsi="Algerian" w:cs="Calibri"/>
                <w:b/>
                <w:bCs/>
                <w:color w:val="000000"/>
                <w:sz w:val="28"/>
                <w:szCs w:val="28"/>
              </w:rPr>
            </w:pPr>
            <w:r w:rsidRPr="005341A9">
              <w:rPr>
                <w:rFonts w:ascii="Algerian" w:hAnsi="Algerian" w:cs="Calibri"/>
                <w:b/>
                <w:bCs/>
                <w:color w:val="000000"/>
                <w:sz w:val="28"/>
                <w:szCs w:val="28"/>
              </w:rPr>
              <w:t>14019500(140195€)</w:t>
            </w:r>
          </w:p>
        </w:tc>
      </w:tr>
      <w:tr w:rsidR="000843EA" w:rsidRPr="005341A9" w14:paraId="09EFE748" w14:textId="77777777" w:rsidTr="00936D4F">
        <w:trPr>
          <w:trHeight w:val="530"/>
        </w:trPr>
        <w:tc>
          <w:tcPr>
            <w:tcW w:w="7830" w:type="dxa"/>
          </w:tcPr>
          <w:p w14:paraId="138117AF" w14:textId="79E9550F" w:rsidR="000843EA" w:rsidRPr="005341A9" w:rsidRDefault="000843EA" w:rsidP="000843EA">
            <w:pPr>
              <w:pStyle w:val="Paragrafoelenco"/>
              <w:spacing w:line="480" w:lineRule="auto"/>
              <w:ind w:left="0"/>
              <w:jc w:val="both"/>
              <w:rPr>
                <w:rFonts w:ascii="Algerian" w:hAnsi="Algerian" w:cs="Times New Roman"/>
                <w:b/>
                <w:bCs/>
                <w:sz w:val="28"/>
                <w:szCs w:val="28"/>
                <w:lang w:val="fr-FR"/>
              </w:rPr>
            </w:pPr>
            <w:r w:rsidRPr="005341A9">
              <w:rPr>
                <w:rFonts w:ascii="Algerian" w:hAnsi="Algerian" w:cs="Times New Roman"/>
                <w:b/>
                <w:bCs/>
                <w:sz w:val="28"/>
                <w:szCs w:val="28"/>
                <w:lang w:val="fr-FR"/>
              </w:rPr>
              <w:t>COUT TOTAL DU PROJET</w:t>
            </w:r>
          </w:p>
        </w:tc>
        <w:tc>
          <w:tcPr>
            <w:tcW w:w="2880" w:type="dxa"/>
          </w:tcPr>
          <w:p w14:paraId="5A765D8E" w14:textId="6431ECBD" w:rsidR="000843EA" w:rsidRPr="005341A9" w:rsidRDefault="00936D4F" w:rsidP="00936D4F">
            <w:pPr>
              <w:jc w:val="both"/>
              <w:rPr>
                <w:rFonts w:ascii="Algerian" w:hAnsi="Algerian" w:cs="Calibri"/>
                <w:b/>
                <w:bCs/>
                <w:color w:val="000000"/>
                <w:sz w:val="28"/>
                <w:szCs w:val="28"/>
              </w:rPr>
            </w:pPr>
            <w:r w:rsidRPr="005341A9">
              <w:rPr>
                <w:rFonts w:ascii="Algerian" w:hAnsi="Algerian" w:cs="Calibri"/>
                <w:b/>
                <w:bCs/>
                <w:color w:val="000000"/>
                <w:sz w:val="28"/>
                <w:szCs w:val="28"/>
              </w:rPr>
              <w:t>31040500</w:t>
            </w:r>
            <w:r w:rsidR="005341A9" w:rsidRPr="005341A9">
              <w:rPr>
                <w:rFonts w:ascii="Algerian" w:hAnsi="Algerian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4" w:name="_Hlk17295519"/>
            <w:r w:rsidRPr="005341A9">
              <w:rPr>
                <w:rFonts w:ascii="Algerian" w:hAnsi="Algerian" w:cs="Calibri"/>
                <w:b/>
                <w:bCs/>
                <w:color w:val="000000"/>
                <w:sz w:val="28"/>
                <w:szCs w:val="28"/>
              </w:rPr>
              <w:t>(31040,5€)</w:t>
            </w:r>
            <w:bookmarkEnd w:id="4"/>
          </w:p>
        </w:tc>
      </w:tr>
    </w:tbl>
    <w:p w14:paraId="07C31852" w14:textId="19356502" w:rsidR="000843EA" w:rsidRDefault="000843EA" w:rsidP="005341A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070C715" w14:textId="719243CC" w:rsidR="005341A9" w:rsidRDefault="005341A9" w:rsidP="005341A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33FDAC7" w14:textId="77777777" w:rsidR="005341A9" w:rsidRPr="005341A9" w:rsidRDefault="005341A9" w:rsidP="005341A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DFBBC17" w14:textId="0E7171BF" w:rsidR="0056001F" w:rsidRDefault="0056001F" w:rsidP="004E0281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001F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TEMPS</w:t>
      </w:r>
      <w:r w:rsidR="009C59A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PREVU</w:t>
      </w:r>
      <w:r w:rsidRPr="0056001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POUR LE FORUM </w:t>
      </w:r>
    </w:p>
    <w:p w14:paraId="2E283DDA" w14:textId="07341045" w:rsidR="00655D2F" w:rsidRPr="00655D2F" w:rsidRDefault="0056001F" w:rsidP="00655D2F">
      <w:pPr>
        <w:spacing w:line="480" w:lineRule="auto"/>
        <w:ind w:left="36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val="fr-FR"/>
        </w:rPr>
      </w:pPr>
      <w:r w:rsidRPr="0056001F">
        <w:rPr>
          <w:rFonts w:ascii="Times New Roman" w:hAnsi="Times New Roman" w:cs="Times New Roman"/>
          <w:sz w:val="28"/>
          <w:szCs w:val="28"/>
          <w:lang w:val="fr-FR"/>
        </w:rPr>
        <w:t>Nous prévoyons le Forum pendant l</w:t>
      </w:r>
      <w:r w:rsidR="00655D2F">
        <w:rPr>
          <w:rFonts w:ascii="Times New Roman" w:hAnsi="Times New Roman" w:cs="Times New Roman"/>
          <w:sz w:val="28"/>
          <w:szCs w:val="28"/>
          <w:lang w:val="fr-FR"/>
        </w:rPr>
        <w:t>e mois</w:t>
      </w:r>
      <w:r w:rsidRPr="005600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55D2F" w:rsidRPr="00655D2F">
        <w:rPr>
          <w:rFonts w:ascii="Times New Roman" w:hAnsi="Times New Roman" w:cs="Times New Roman"/>
          <w:i/>
          <w:iCs/>
          <w:color w:val="FF0000"/>
          <w:sz w:val="28"/>
          <w:szCs w:val="28"/>
          <w:lang w:val="fr-FR"/>
        </w:rPr>
        <w:t>d’</w:t>
      </w:r>
      <w:r w:rsidR="00655D2F" w:rsidRPr="00655D2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fr-FR"/>
        </w:rPr>
        <w:t>aout 2020</w:t>
      </w:r>
      <w:r w:rsidR="00655D2F" w:rsidRPr="00655D2F">
        <w:rPr>
          <w:rFonts w:ascii="Times New Roman" w:hAnsi="Times New Roman" w:cs="Times New Roman"/>
          <w:i/>
          <w:iCs/>
          <w:color w:val="FF0000"/>
          <w:sz w:val="28"/>
          <w:szCs w:val="28"/>
          <w:lang w:val="fr-FR"/>
        </w:rPr>
        <w:t xml:space="preserve"> en dates du 26-29/8/2020.</w:t>
      </w:r>
    </w:p>
    <w:p w14:paraId="6E3FD6DE" w14:textId="4CD54E43" w:rsidR="003A4203" w:rsidRPr="004E0281" w:rsidRDefault="003A4203" w:rsidP="00655D2F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E0281">
        <w:rPr>
          <w:rFonts w:ascii="Times New Roman" w:hAnsi="Times New Roman" w:cs="Times New Roman"/>
          <w:b/>
          <w:bCs/>
          <w:sz w:val="28"/>
          <w:szCs w:val="28"/>
          <w:lang w:val="fr-FR"/>
        </w:rPr>
        <w:t>LES THEMES</w:t>
      </w:r>
      <w:r w:rsidR="004E0281" w:rsidRPr="004E0281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PROPOSES</w:t>
      </w:r>
      <w:r w:rsidRPr="004E0281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DANS LES CONFERENCES</w:t>
      </w:r>
      <w:r w:rsidR="004E0281">
        <w:rPr>
          <w:rStyle w:val="Rimandonotaapidipagina"/>
          <w:rFonts w:ascii="Times New Roman" w:hAnsi="Times New Roman" w:cs="Times New Roman"/>
          <w:b/>
          <w:bCs/>
          <w:sz w:val="28"/>
          <w:szCs w:val="28"/>
          <w:lang w:val="fr-FR"/>
        </w:rPr>
        <w:footnoteReference w:id="1"/>
      </w:r>
    </w:p>
    <w:p w14:paraId="5624EAF5" w14:textId="465AD5F1" w:rsidR="003A4203" w:rsidRPr="004E0281" w:rsidRDefault="003A4203" w:rsidP="004E028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4E0281"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>L’option pour la</w:t>
      </w:r>
      <w:r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vie : Planning familial naturel, le choix de l’Eglise</w:t>
      </w:r>
    </w:p>
    <w:p w14:paraId="18C8E158" w14:textId="703C1808" w:rsidR="003A4203" w:rsidRPr="004E0281" w:rsidRDefault="004E0281" w:rsidP="004E028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Eduquer l</w:t>
      </w:r>
      <w:r w:rsidR="003A4203"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>a jeunesse chrétienne</w:t>
      </w:r>
      <w:r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aujourd’hui</w:t>
      </w:r>
      <w:r w:rsidR="003A4203"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> :</w:t>
      </w:r>
      <w:r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nouveaux</w:t>
      </w:r>
      <w:r w:rsidR="003A4203"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défis et perspectives</w:t>
      </w:r>
      <w:r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14:paraId="546A7E33" w14:textId="1DDB1C9C" w:rsidR="003A4203" w:rsidRPr="004E0281" w:rsidRDefault="003A4203" w:rsidP="004E028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4E0281"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>Prévention</w:t>
      </w:r>
      <w:r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des grossesses chez les jeunes filles et prises ne charge des victimes en famille</w:t>
      </w:r>
    </w:p>
    <w:p w14:paraId="5AE7C60B" w14:textId="2A8978BE" w:rsidR="004E0281" w:rsidRPr="004E0281" w:rsidRDefault="004E0281" w:rsidP="004E028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Se préparer au veuvage dans le couple</w:t>
      </w:r>
    </w:p>
    <w:p w14:paraId="2FCF6917" w14:textId="10580978" w:rsidR="003A4203" w:rsidRPr="005341A9" w:rsidRDefault="004E0281" w:rsidP="005341A9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4E0281">
        <w:rPr>
          <w:rFonts w:ascii="Times New Roman" w:hAnsi="Times New Roman" w:cs="Times New Roman"/>
          <w:i/>
          <w:iCs/>
          <w:sz w:val="28"/>
          <w:szCs w:val="28"/>
          <w:lang w:val="fr-FR"/>
        </w:rPr>
        <w:t>La famille et le développement défis et opportunités</w:t>
      </w:r>
    </w:p>
    <w:p w14:paraId="36D239CE" w14:textId="72C8AC36" w:rsidR="00F35A3F" w:rsidRPr="009C59AD" w:rsidRDefault="000A7A98" w:rsidP="004E0281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6001F">
        <w:rPr>
          <w:rFonts w:ascii="Times New Roman" w:hAnsi="Times New Roman" w:cs="Times New Roman"/>
          <w:b/>
          <w:bCs/>
          <w:sz w:val="28"/>
          <w:szCs w:val="28"/>
          <w:lang w:val="fr-FR"/>
        </w:rPr>
        <w:t>B</w:t>
      </w:r>
      <w:r w:rsidR="00626009" w:rsidRPr="0056001F">
        <w:rPr>
          <w:rFonts w:ascii="Times New Roman" w:hAnsi="Times New Roman" w:cs="Times New Roman"/>
          <w:b/>
          <w:bCs/>
          <w:sz w:val="28"/>
          <w:szCs w:val="28"/>
          <w:lang w:val="fr-FR"/>
        </w:rPr>
        <w:t>U</w:t>
      </w:r>
      <w:r w:rsidRPr="0056001F">
        <w:rPr>
          <w:rFonts w:ascii="Times New Roman" w:hAnsi="Times New Roman" w:cs="Times New Roman"/>
          <w:b/>
          <w:bCs/>
          <w:sz w:val="28"/>
          <w:szCs w:val="28"/>
          <w:lang w:val="fr-FR"/>
        </w:rPr>
        <w:t>DGET DETAILLE cfr annexe</w:t>
      </w:r>
    </w:p>
    <w:p w14:paraId="27C4646D" w14:textId="344D6671" w:rsidR="00F35A3F" w:rsidRPr="00F869B6" w:rsidRDefault="00F35A3F" w:rsidP="004E0281">
      <w:pPr>
        <w:pStyle w:val="Paragrafoelenco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85FC369" w14:textId="44CA60FA" w:rsidR="00F35A3F" w:rsidRPr="00F869B6" w:rsidRDefault="00F35A3F" w:rsidP="004E0281">
      <w:pPr>
        <w:pStyle w:val="Paragrafoelenco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          </w:t>
      </w:r>
      <w:r w:rsidR="005341A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5341A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5341A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5341A9">
        <w:rPr>
          <w:rFonts w:ascii="Times New Roman" w:hAnsi="Times New Roman" w:cs="Times New Roman"/>
          <w:sz w:val="28"/>
          <w:szCs w:val="28"/>
          <w:lang w:val="fr-FR"/>
        </w:rPr>
        <w:tab/>
        <w:t>CDPF BYUMBA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ab/>
        <w:t xml:space="preserve"> </w:t>
      </w:r>
    </w:p>
    <w:p w14:paraId="77217572" w14:textId="57996F84" w:rsidR="00F35A3F" w:rsidRPr="00F869B6" w:rsidRDefault="00F35A3F" w:rsidP="005341A9">
      <w:pPr>
        <w:pStyle w:val="Paragrafoelenco"/>
        <w:spacing w:line="480" w:lineRule="auto"/>
        <w:ind w:left="3960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869B6">
        <w:rPr>
          <w:rFonts w:ascii="Times New Roman" w:hAnsi="Times New Roman" w:cs="Times New Roman"/>
          <w:sz w:val="28"/>
          <w:szCs w:val="28"/>
          <w:lang w:val="fr-FR"/>
        </w:rPr>
        <w:t>Isidore NDAYAMBAJE</w:t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869B6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</w:t>
      </w:r>
    </w:p>
    <w:p w14:paraId="3B9F2CFD" w14:textId="648DB8DB" w:rsidR="00F35A3F" w:rsidRPr="00F869B6" w:rsidRDefault="00F35A3F" w:rsidP="004E0281">
      <w:pPr>
        <w:pStyle w:val="Paragrafoelenco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FFBA6E0" w14:textId="30EE90B0" w:rsidR="00F35A3F" w:rsidRPr="000C6D2F" w:rsidRDefault="00F35A3F" w:rsidP="004E028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F35A3F" w:rsidRPr="000C6D2F" w:rsidSect="000C6D2F">
      <w:headerReference w:type="default" r:id="rId11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58084" w14:textId="77777777" w:rsidR="00CF1814" w:rsidRDefault="00CF1814" w:rsidP="0056001F">
      <w:pPr>
        <w:spacing w:after="0" w:line="240" w:lineRule="auto"/>
      </w:pPr>
      <w:r>
        <w:separator/>
      </w:r>
    </w:p>
  </w:endnote>
  <w:endnote w:type="continuationSeparator" w:id="0">
    <w:p w14:paraId="047660D1" w14:textId="77777777" w:rsidR="00CF1814" w:rsidRDefault="00CF1814" w:rsidP="0056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35E8" w14:textId="77777777" w:rsidR="00CF1814" w:rsidRDefault="00CF1814" w:rsidP="0056001F">
      <w:pPr>
        <w:spacing w:after="0" w:line="240" w:lineRule="auto"/>
      </w:pPr>
      <w:r>
        <w:separator/>
      </w:r>
    </w:p>
  </w:footnote>
  <w:footnote w:type="continuationSeparator" w:id="0">
    <w:p w14:paraId="262C688E" w14:textId="77777777" w:rsidR="00CF1814" w:rsidRDefault="00CF1814" w:rsidP="0056001F">
      <w:pPr>
        <w:spacing w:after="0" w:line="240" w:lineRule="auto"/>
      </w:pPr>
      <w:r>
        <w:continuationSeparator/>
      </w:r>
    </w:p>
  </w:footnote>
  <w:footnote w:id="1">
    <w:p w14:paraId="2599ECA0" w14:textId="4273BC5D" w:rsidR="004E0281" w:rsidRPr="005341A9" w:rsidRDefault="004E0281">
      <w:pPr>
        <w:pStyle w:val="Testonotaapidipagina"/>
        <w:rPr>
          <w:rFonts w:ascii="Monotype Corsiva" w:hAnsi="Monotype Corsiva"/>
          <w:i/>
          <w:iCs/>
          <w:lang w:val="fr-FR"/>
        </w:rPr>
      </w:pPr>
      <w:r w:rsidRPr="005341A9">
        <w:rPr>
          <w:rStyle w:val="Rimandonotaapidipagina"/>
          <w:rFonts w:ascii="Monotype Corsiva" w:hAnsi="Monotype Corsiva"/>
          <w:i/>
          <w:iCs/>
        </w:rPr>
        <w:footnoteRef/>
      </w:r>
      <w:r w:rsidRPr="005341A9">
        <w:rPr>
          <w:rFonts w:ascii="Monotype Corsiva" w:hAnsi="Monotype Corsiva"/>
          <w:i/>
          <w:iCs/>
          <w:lang w:val="fr-FR"/>
        </w:rPr>
        <w:t xml:space="preserve">  Ces thèmes peuvent être réadaptés et augmentés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334327"/>
      <w:docPartObj>
        <w:docPartGallery w:val="Page Numbers (Top of Page)"/>
        <w:docPartUnique/>
      </w:docPartObj>
    </w:sdtPr>
    <w:sdtEndPr/>
    <w:sdtContent>
      <w:p w14:paraId="18396164" w14:textId="6550A8EA" w:rsidR="0056001F" w:rsidRDefault="0056001F">
        <w:pPr>
          <w:pStyle w:val="Intestazione"/>
          <w:jc w:val="center"/>
        </w:pPr>
        <w:r>
          <w:rPr>
            <w:noProof/>
            <w:lang w:val="it-IT" w:eastAsia="it-IT"/>
          </w:rPr>
          <mc:AlternateContent>
            <mc:Choice Requires="wpg">
              <w:drawing>
                <wp:inline distT="0" distB="0" distL="0" distR="0" wp14:anchorId="68B7315C" wp14:editId="7B5451A1">
                  <wp:extent cx="548640" cy="237490"/>
                  <wp:effectExtent l="9525" t="9525" r="13335" b="10160"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A66D2" w14:textId="5C33E3C5" w:rsidR="0056001F" w:rsidRDefault="0056001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44535" w:rsidRPr="00C4453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8B7315C" id="Group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73FA66D2" w14:textId="5C33E3C5" w:rsidR="0056001F" w:rsidRDefault="0056001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44535" w:rsidRPr="00C44535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DB299B3" w14:textId="77777777" w:rsidR="0056001F" w:rsidRDefault="005600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FE3"/>
    <w:multiLevelType w:val="hybridMultilevel"/>
    <w:tmpl w:val="9B3E0744"/>
    <w:lvl w:ilvl="0" w:tplc="C05067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0139B"/>
    <w:multiLevelType w:val="hybridMultilevel"/>
    <w:tmpl w:val="AB2650FA"/>
    <w:lvl w:ilvl="0" w:tplc="C43017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311E"/>
    <w:multiLevelType w:val="hybridMultilevel"/>
    <w:tmpl w:val="7E80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1FD2"/>
    <w:multiLevelType w:val="hybridMultilevel"/>
    <w:tmpl w:val="9EB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BB1"/>
    <w:multiLevelType w:val="hybridMultilevel"/>
    <w:tmpl w:val="5868F6FA"/>
    <w:lvl w:ilvl="0" w:tplc="360CD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D7038"/>
    <w:multiLevelType w:val="hybridMultilevel"/>
    <w:tmpl w:val="39ACF806"/>
    <w:lvl w:ilvl="0" w:tplc="4CF4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70F0"/>
    <w:multiLevelType w:val="hybridMultilevel"/>
    <w:tmpl w:val="E0666A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143105D"/>
    <w:multiLevelType w:val="hybridMultilevel"/>
    <w:tmpl w:val="C91AA1D2"/>
    <w:lvl w:ilvl="0" w:tplc="8D265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FB3D45"/>
    <w:multiLevelType w:val="hybridMultilevel"/>
    <w:tmpl w:val="899A3A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6272DF8"/>
    <w:multiLevelType w:val="hybridMultilevel"/>
    <w:tmpl w:val="A976A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023CEC"/>
    <w:multiLevelType w:val="hybridMultilevel"/>
    <w:tmpl w:val="EA9A9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063E13"/>
    <w:multiLevelType w:val="hybridMultilevel"/>
    <w:tmpl w:val="471A455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799B0C31"/>
    <w:multiLevelType w:val="hybridMultilevel"/>
    <w:tmpl w:val="3892C22A"/>
    <w:lvl w:ilvl="0" w:tplc="AA2CED6E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D"/>
    <w:rsid w:val="000843EA"/>
    <w:rsid w:val="000A7A98"/>
    <w:rsid w:val="000C6D2F"/>
    <w:rsid w:val="001A285C"/>
    <w:rsid w:val="00262C9D"/>
    <w:rsid w:val="003A4203"/>
    <w:rsid w:val="0041330C"/>
    <w:rsid w:val="00440EA9"/>
    <w:rsid w:val="00471F35"/>
    <w:rsid w:val="004E0281"/>
    <w:rsid w:val="005341A9"/>
    <w:rsid w:val="0056001F"/>
    <w:rsid w:val="00626009"/>
    <w:rsid w:val="00643C6F"/>
    <w:rsid w:val="00655D2F"/>
    <w:rsid w:val="006A3BDE"/>
    <w:rsid w:val="006B0003"/>
    <w:rsid w:val="006E617A"/>
    <w:rsid w:val="00703232"/>
    <w:rsid w:val="007C36A9"/>
    <w:rsid w:val="007C3E7D"/>
    <w:rsid w:val="008B2884"/>
    <w:rsid w:val="00936D4F"/>
    <w:rsid w:val="00996DAB"/>
    <w:rsid w:val="009A2253"/>
    <w:rsid w:val="009C59AD"/>
    <w:rsid w:val="00A07D61"/>
    <w:rsid w:val="00A16285"/>
    <w:rsid w:val="00BA6A3F"/>
    <w:rsid w:val="00C1084F"/>
    <w:rsid w:val="00C44535"/>
    <w:rsid w:val="00CF1814"/>
    <w:rsid w:val="00D443B5"/>
    <w:rsid w:val="00D62E12"/>
    <w:rsid w:val="00D84D2F"/>
    <w:rsid w:val="00D87742"/>
    <w:rsid w:val="00E15D1D"/>
    <w:rsid w:val="00E908DA"/>
    <w:rsid w:val="00E947C6"/>
    <w:rsid w:val="00F35A3F"/>
    <w:rsid w:val="00F5692F"/>
    <w:rsid w:val="00F869B6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5407"/>
  <w15:chartTrackingRefBased/>
  <w15:docId w15:val="{049D6EFD-0D60-4425-9D85-DB13B7BE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E7D"/>
    <w:pPr>
      <w:ind w:left="720"/>
      <w:contextualSpacing/>
    </w:pPr>
  </w:style>
  <w:style w:type="paragraph" w:styleId="Nessunaspaziatura">
    <w:name w:val="No Spacing"/>
    <w:uiPriority w:val="1"/>
    <w:qFormat/>
    <w:rsid w:val="00F35A3F"/>
    <w:pPr>
      <w:spacing w:after="0" w:line="240" w:lineRule="auto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F35A3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5A3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6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01F"/>
  </w:style>
  <w:style w:type="paragraph" w:styleId="Pidipagina">
    <w:name w:val="footer"/>
    <w:basedOn w:val="Normale"/>
    <w:link w:val="PidipaginaCarattere"/>
    <w:uiPriority w:val="99"/>
    <w:unhideWhenUsed/>
    <w:rsid w:val="0056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01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02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02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0281"/>
    <w:rPr>
      <w:vertAlign w:val="superscript"/>
    </w:rPr>
  </w:style>
  <w:style w:type="table" w:styleId="Grigliatabella">
    <w:name w:val="Table Grid"/>
    <w:basedOn w:val="Tabellanormale"/>
    <w:uiPriority w:val="39"/>
    <w:rsid w:val="000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oce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pfbyumb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3949-D88D-4DC7-8AB9-2E8FBBA5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Favaro Claudia</cp:lastModifiedBy>
  <cp:revision>2</cp:revision>
  <cp:lastPrinted>2019-08-21T14:06:00Z</cp:lastPrinted>
  <dcterms:created xsi:type="dcterms:W3CDTF">2020-01-27T13:43:00Z</dcterms:created>
  <dcterms:modified xsi:type="dcterms:W3CDTF">2020-01-27T13:43:00Z</dcterms:modified>
</cp:coreProperties>
</file>