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F7" w:rsidRPr="009F6E16" w:rsidRDefault="002F24F7" w:rsidP="002F24F7">
      <w:pPr>
        <w:pStyle w:val="Titolo"/>
        <w:rPr>
          <w:sz w:val="36"/>
          <w:szCs w:val="36"/>
        </w:rPr>
      </w:pPr>
      <w:r w:rsidRPr="009F6E16">
        <w:rPr>
          <w:sz w:val="36"/>
          <w:szCs w:val="36"/>
        </w:rPr>
        <w:t>ARCIDIOCESI DI TORINO</w:t>
      </w:r>
    </w:p>
    <w:p w:rsidR="002F24F7" w:rsidRDefault="0061498C" w:rsidP="0061498C">
      <w:pPr>
        <w:jc w:val="center"/>
        <w:rPr>
          <w:b/>
          <w:i/>
          <w:sz w:val="32"/>
          <w:szCs w:val="32"/>
        </w:rPr>
      </w:pPr>
      <w:r w:rsidRPr="0061498C">
        <w:rPr>
          <w:b/>
          <w:i/>
          <w:sz w:val="32"/>
          <w:szCs w:val="32"/>
        </w:rPr>
        <w:t xml:space="preserve">Ufficio Pastorale Migranti </w:t>
      </w:r>
      <w:r w:rsidR="002F24F7" w:rsidRPr="0061498C">
        <w:rPr>
          <w:b/>
          <w:i/>
          <w:sz w:val="32"/>
          <w:szCs w:val="32"/>
        </w:rPr>
        <w:t xml:space="preserve"> </w:t>
      </w:r>
      <w:r w:rsidRPr="0061498C">
        <w:rPr>
          <w:b/>
          <w:i/>
          <w:sz w:val="32"/>
          <w:szCs w:val="32"/>
        </w:rPr>
        <w:t xml:space="preserve">-  </w:t>
      </w:r>
      <w:r w:rsidR="002F24F7" w:rsidRPr="0061498C">
        <w:rPr>
          <w:b/>
          <w:i/>
          <w:sz w:val="32"/>
          <w:szCs w:val="32"/>
        </w:rPr>
        <w:t>Ufficio Pastorale Sociale e del Lavoro</w:t>
      </w:r>
    </w:p>
    <w:p w:rsidR="007105C9" w:rsidRPr="0061498C" w:rsidRDefault="007105C9" w:rsidP="0061498C">
      <w:pPr>
        <w:jc w:val="center"/>
        <w:rPr>
          <w:b/>
          <w:i/>
          <w:sz w:val="32"/>
          <w:szCs w:val="32"/>
        </w:rPr>
      </w:pPr>
      <w:r w:rsidRPr="0061498C">
        <w:rPr>
          <w:b/>
          <w:i/>
          <w:sz w:val="32"/>
          <w:szCs w:val="32"/>
        </w:rPr>
        <w:t xml:space="preserve">Caritas  -  </w:t>
      </w:r>
      <w:r>
        <w:rPr>
          <w:b/>
          <w:i/>
          <w:sz w:val="32"/>
          <w:szCs w:val="32"/>
        </w:rPr>
        <w:t>Ufficio per la Pastorale della Salute</w:t>
      </w:r>
    </w:p>
    <w:p w:rsidR="002F24F7" w:rsidRDefault="002F24F7" w:rsidP="002F24F7">
      <w:pPr>
        <w:widowControl w:val="0"/>
        <w:tabs>
          <w:tab w:val="left" w:pos="6096"/>
        </w:tabs>
        <w:ind w:right="1019"/>
        <w:jc w:val="center"/>
        <w:rPr>
          <w:color w:val="522D24"/>
          <w:sz w:val="72"/>
          <w:szCs w:val="72"/>
        </w:rPr>
      </w:pPr>
    </w:p>
    <w:p w:rsidR="008B5D5D" w:rsidRPr="00BD03CD" w:rsidRDefault="005C08B0" w:rsidP="00BD03CD">
      <w:pPr>
        <w:widowControl w:val="0"/>
        <w:tabs>
          <w:tab w:val="left" w:pos="6096"/>
        </w:tabs>
        <w:ind w:right="-24" w:firstLine="22"/>
        <w:jc w:val="center"/>
        <w:rPr>
          <w:rFonts w:ascii="Aharoni" w:hAnsi="Aharoni" w:cs="Aharoni"/>
          <w:color w:val="0F243E" w:themeColor="text2" w:themeShade="80"/>
          <w:sz w:val="72"/>
          <w:szCs w:val="72"/>
        </w:rPr>
      </w:pPr>
      <w:r w:rsidRPr="00BD03CD">
        <w:rPr>
          <w:rFonts w:ascii="Aharoni" w:hAnsi="Aharoni" w:cs="Aharoni"/>
          <w:color w:val="0F243E" w:themeColor="text2" w:themeShade="80"/>
          <w:sz w:val="72"/>
          <w:szCs w:val="72"/>
        </w:rPr>
        <w:t>S</w:t>
      </w:r>
      <w:r w:rsidR="008B5D5D" w:rsidRPr="00BD03CD">
        <w:rPr>
          <w:rFonts w:ascii="Aharoni" w:hAnsi="Aharoni" w:cs="Aharoni"/>
          <w:color w:val="0F243E" w:themeColor="text2" w:themeShade="80"/>
          <w:sz w:val="72"/>
          <w:szCs w:val="72"/>
        </w:rPr>
        <w:t>anta Messa</w:t>
      </w:r>
      <w:r w:rsidR="002F24F7" w:rsidRPr="00BD03CD">
        <w:rPr>
          <w:rFonts w:ascii="Aharoni" w:hAnsi="Aharoni" w:cs="Aharoni"/>
          <w:color w:val="0F243E" w:themeColor="text2" w:themeShade="80"/>
          <w:sz w:val="72"/>
          <w:szCs w:val="72"/>
        </w:rPr>
        <w:t xml:space="preserve"> </w:t>
      </w:r>
      <w:r w:rsidR="008B5D5D" w:rsidRPr="00BD03CD">
        <w:rPr>
          <w:rFonts w:ascii="Aharoni" w:hAnsi="Aharoni" w:cs="Aharoni"/>
          <w:color w:val="0F243E" w:themeColor="text2" w:themeShade="80"/>
          <w:sz w:val="72"/>
          <w:szCs w:val="72"/>
        </w:rPr>
        <w:t>di Natale</w:t>
      </w:r>
    </w:p>
    <w:p w:rsidR="000E36E9" w:rsidRPr="00BD03CD" w:rsidRDefault="000E36E9" w:rsidP="002F24F7">
      <w:pPr>
        <w:widowControl w:val="0"/>
        <w:jc w:val="center"/>
        <w:rPr>
          <w:rFonts w:ascii="Albertus Medium" w:hAnsi="Albertus Medium"/>
          <w:color w:val="0F243E" w:themeColor="text2" w:themeShade="80"/>
          <w:sz w:val="24"/>
          <w:szCs w:val="24"/>
        </w:rPr>
      </w:pPr>
    </w:p>
    <w:p w:rsidR="0061498C" w:rsidRPr="00BD03CD" w:rsidRDefault="002F24F7" w:rsidP="002F24F7">
      <w:pPr>
        <w:widowControl w:val="0"/>
        <w:jc w:val="center"/>
        <w:rPr>
          <w:rFonts w:ascii="Corbel" w:hAnsi="Corbel"/>
          <w:color w:val="0F243E" w:themeColor="text2" w:themeShade="80"/>
          <w:sz w:val="48"/>
          <w:szCs w:val="48"/>
        </w:rPr>
      </w:pPr>
      <w:r w:rsidRPr="00BD03CD">
        <w:rPr>
          <w:rFonts w:ascii="Corbel" w:hAnsi="Corbel"/>
          <w:color w:val="0F243E" w:themeColor="text2" w:themeShade="80"/>
          <w:sz w:val="48"/>
          <w:szCs w:val="48"/>
        </w:rPr>
        <w:t>Per il m</w:t>
      </w:r>
      <w:r w:rsidR="000E36E9" w:rsidRPr="00BD03CD">
        <w:rPr>
          <w:rFonts w:ascii="Corbel" w:hAnsi="Corbel"/>
          <w:color w:val="0F243E" w:themeColor="text2" w:themeShade="80"/>
          <w:sz w:val="48"/>
          <w:szCs w:val="48"/>
        </w:rPr>
        <w:t xml:space="preserve">ondo del </w:t>
      </w:r>
      <w:r w:rsidR="0061498C" w:rsidRPr="00BD03CD">
        <w:rPr>
          <w:rFonts w:ascii="Corbel" w:hAnsi="Corbel"/>
          <w:color w:val="0F243E" w:themeColor="text2" w:themeShade="80"/>
          <w:sz w:val="48"/>
          <w:szCs w:val="48"/>
        </w:rPr>
        <w:t>sociale,</w:t>
      </w:r>
    </w:p>
    <w:p w:rsidR="002F24F7" w:rsidRPr="00BD03CD" w:rsidRDefault="0061498C" w:rsidP="002F24F7">
      <w:pPr>
        <w:widowControl w:val="0"/>
        <w:jc w:val="center"/>
        <w:rPr>
          <w:rFonts w:ascii="Corbel" w:hAnsi="Corbel"/>
          <w:color w:val="0F243E" w:themeColor="text2" w:themeShade="80"/>
          <w:sz w:val="48"/>
          <w:szCs w:val="48"/>
        </w:rPr>
      </w:pPr>
      <w:r w:rsidRPr="00BD03CD">
        <w:rPr>
          <w:rFonts w:ascii="Corbel" w:hAnsi="Corbel"/>
          <w:color w:val="0F243E" w:themeColor="text2" w:themeShade="80"/>
          <w:sz w:val="48"/>
          <w:szCs w:val="48"/>
        </w:rPr>
        <w:t>movimenti e aggregazioni laicali</w:t>
      </w:r>
    </w:p>
    <w:p w:rsidR="000E36E9" w:rsidRPr="00BD03CD" w:rsidRDefault="000E36E9" w:rsidP="002F24F7">
      <w:pPr>
        <w:widowControl w:val="0"/>
        <w:jc w:val="center"/>
        <w:rPr>
          <w:rFonts w:ascii="Corbel" w:hAnsi="Corbel"/>
          <w:color w:val="auto"/>
          <w:sz w:val="36"/>
          <w:szCs w:val="36"/>
        </w:rPr>
      </w:pPr>
    </w:p>
    <w:p w:rsidR="000E36E9" w:rsidRPr="00BD03CD" w:rsidRDefault="000E36E9" w:rsidP="008B5D5D">
      <w:pPr>
        <w:widowControl w:val="0"/>
        <w:jc w:val="center"/>
        <w:rPr>
          <w:rFonts w:ascii="Albertus Medium" w:hAnsi="Albertus Medium"/>
          <w:color w:val="auto"/>
          <w:sz w:val="48"/>
          <w:szCs w:val="48"/>
        </w:rPr>
      </w:pPr>
    </w:p>
    <w:p w:rsidR="008B5D5D" w:rsidRPr="00BD03CD" w:rsidRDefault="008B5D5D" w:rsidP="008B5D5D">
      <w:pPr>
        <w:widowControl w:val="0"/>
        <w:jc w:val="center"/>
        <w:rPr>
          <w:rFonts w:ascii="Albertus Medium" w:hAnsi="Albertus Medium"/>
          <w:b/>
          <w:color w:val="0F243E" w:themeColor="text2" w:themeShade="80"/>
          <w:sz w:val="32"/>
          <w:szCs w:val="32"/>
        </w:rPr>
      </w:pPr>
      <w:r w:rsidRPr="00BD03CD">
        <w:rPr>
          <w:rFonts w:ascii="Albertus Medium" w:hAnsi="Albertus Medium"/>
          <w:b/>
          <w:color w:val="0F243E" w:themeColor="text2" w:themeShade="80"/>
          <w:sz w:val="32"/>
          <w:szCs w:val="32"/>
        </w:rPr>
        <w:t>Presieduta da</w:t>
      </w:r>
    </w:p>
    <w:p w:rsidR="008B5D5D" w:rsidRPr="00BD03CD" w:rsidRDefault="008B5D5D" w:rsidP="008B5D5D">
      <w:pPr>
        <w:widowControl w:val="0"/>
        <w:jc w:val="center"/>
        <w:rPr>
          <w:rFonts w:ascii="Book Antiqua" w:hAnsi="Book Antiqua"/>
          <w:b/>
          <w:color w:val="0F243E" w:themeColor="text2" w:themeShade="80"/>
          <w:sz w:val="40"/>
          <w:szCs w:val="40"/>
        </w:rPr>
      </w:pPr>
      <w:r w:rsidRPr="00BD03CD">
        <w:rPr>
          <w:rFonts w:ascii="Book Antiqua" w:hAnsi="Book Antiqua"/>
          <w:b/>
          <w:color w:val="0F243E" w:themeColor="text2" w:themeShade="80"/>
          <w:sz w:val="40"/>
          <w:szCs w:val="40"/>
        </w:rPr>
        <w:t xml:space="preserve">S.E.R.ma </w:t>
      </w:r>
      <w:proofErr w:type="spellStart"/>
      <w:r w:rsidRPr="00BD03CD">
        <w:rPr>
          <w:rFonts w:ascii="Book Antiqua" w:hAnsi="Book Antiqua"/>
          <w:b/>
          <w:color w:val="0F243E" w:themeColor="text2" w:themeShade="80"/>
          <w:sz w:val="40"/>
          <w:szCs w:val="40"/>
        </w:rPr>
        <w:t>Mons</w:t>
      </w:r>
      <w:proofErr w:type="spellEnd"/>
      <w:r w:rsidRPr="00BD03CD">
        <w:rPr>
          <w:rFonts w:ascii="Book Antiqua" w:hAnsi="Book Antiqua"/>
          <w:b/>
          <w:color w:val="0F243E" w:themeColor="text2" w:themeShade="80"/>
          <w:sz w:val="40"/>
          <w:szCs w:val="40"/>
        </w:rPr>
        <w:t xml:space="preserve">. Cesare </w:t>
      </w:r>
      <w:proofErr w:type="spellStart"/>
      <w:r w:rsidRPr="00BD03CD">
        <w:rPr>
          <w:rFonts w:ascii="Book Antiqua" w:hAnsi="Book Antiqua"/>
          <w:b/>
          <w:color w:val="0F243E" w:themeColor="text2" w:themeShade="80"/>
          <w:sz w:val="40"/>
          <w:szCs w:val="40"/>
        </w:rPr>
        <w:t>Nosiglia</w:t>
      </w:r>
      <w:proofErr w:type="spellEnd"/>
      <w:r w:rsidRPr="00BD03CD">
        <w:rPr>
          <w:rFonts w:ascii="Book Antiqua" w:hAnsi="Book Antiqua"/>
          <w:b/>
          <w:color w:val="0F243E" w:themeColor="text2" w:themeShade="80"/>
          <w:sz w:val="40"/>
          <w:szCs w:val="40"/>
        </w:rPr>
        <w:t xml:space="preserve"> </w:t>
      </w:r>
    </w:p>
    <w:p w:rsidR="008B5D5D" w:rsidRPr="00BD03CD" w:rsidRDefault="008B5D5D" w:rsidP="008B5D5D">
      <w:pPr>
        <w:widowControl w:val="0"/>
        <w:jc w:val="center"/>
        <w:rPr>
          <w:rFonts w:ascii="Albertus Medium" w:hAnsi="Albertus Medium"/>
          <w:b/>
          <w:color w:val="0F243E" w:themeColor="text2" w:themeShade="80"/>
          <w:sz w:val="32"/>
          <w:szCs w:val="32"/>
        </w:rPr>
      </w:pPr>
      <w:r w:rsidRPr="00BD03CD">
        <w:rPr>
          <w:rFonts w:ascii="Albertus Medium" w:hAnsi="Albertus Medium"/>
          <w:b/>
          <w:color w:val="0F243E" w:themeColor="text2" w:themeShade="80"/>
          <w:sz w:val="32"/>
          <w:szCs w:val="32"/>
        </w:rPr>
        <w:t>Ar</w:t>
      </w:r>
      <w:r w:rsidR="00646E86" w:rsidRPr="00BD03CD">
        <w:rPr>
          <w:rFonts w:ascii="Albertus Medium" w:hAnsi="Albertus Medium"/>
          <w:b/>
          <w:color w:val="0F243E" w:themeColor="text2" w:themeShade="80"/>
          <w:sz w:val="32"/>
          <w:szCs w:val="32"/>
        </w:rPr>
        <w:t>c</w:t>
      </w:r>
      <w:r w:rsidRPr="00BD03CD">
        <w:rPr>
          <w:rFonts w:ascii="Albertus Medium" w:hAnsi="Albertus Medium"/>
          <w:b/>
          <w:color w:val="0F243E" w:themeColor="text2" w:themeShade="80"/>
          <w:sz w:val="32"/>
          <w:szCs w:val="32"/>
        </w:rPr>
        <w:t>i</w:t>
      </w:r>
      <w:r w:rsidR="00646E86" w:rsidRPr="00BD03CD">
        <w:rPr>
          <w:rFonts w:ascii="Albertus Medium" w:hAnsi="Albertus Medium"/>
          <w:b/>
          <w:color w:val="0F243E" w:themeColor="text2" w:themeShade="80"/>
          <w:sz w:val="32"/>
          <w:szCs w:val="32"/>
        </w:rPr>
        <w:t>v</w:t>
      </w:r>
      <w:r w:rsidRPr="00BD03CD">
        <w:rPr>
          <w:rFonts w:ascii="Albertus Medium" w:hAnsi="Albertus Medium"/>
          <w:b/>
          <w:color w:val="0F243E" w:themeColor="text2" w:themeShade="80"/>
          <w:sz w:val="32"/>
          <w:szCs w:val="32"/>
        </w:rPr>
        <w:t>es</w:t>
      </w:r>
      <w:r w:rsidR="00646E86" w:rsidRPr="00BD03CD">
        <w:rPr>
          <w:rFonts w:ascii="Albertus Medium" w:hAnsi="Albertus Medium"/>
          <w:b/>
          <w:color w:val="0F243E" w:themeColor="text2" w:themeShade="80"/>
          <w:sz w:val="32"/>
          <w:szCs w:val="32"/>
        </w:rPr>
        <w:t>c</w:t>
      </w:r>
      <w:r w:rsidRPr="00BD03CD">
        <w:rPr>
          <w:rFonts w:ascii="Albertus Medium" w:hAnsi="Albertus Medium"/>
          <w:b/>
          <w:color w:val="0F243E" w:themeColor="text2" w:themeShade="80"/>
          <w:sz w:val="32"/>
          <w:szCs w:val="32"/>
        </w:rPr>
        <w:t>o</w:t>
      </w:r>
      <w:r w:rsidR="00646E86" w:rsidRPr="00BD03CD">
        <w:rPr>
          <w:rFonts w:ascii="Albertus Medium" w:hAnsi="Albertus Medium"/>
          <w:b/>
          <w:color w:val="0F243E" w:themeColor="text2" w:themeShade="80"/>
          <w:sz w:val="32"/>
          <w:szCs w:val="32"/>
        </w:rPr>
        <w:t>v</w:t>
      </w:r>
      <w:r w:rsidRPr="00BD03CD">
        <w:rPr>
          <w:rFonts w:ascii="Albertus Medium" w:hAnsi="Albertus Medium"/>
          <w:b/>
          <w:color w:val="0F243E" w:themeColor="text2" w:themeShade="80"/>
          <w:sz w:val="32"/>
          <w:szCs w:val="32"/>
        </w:rPr>
        <w:t>o di Torino</w:t>
      </w:r>
    </w:p>
    <w:p w:rsidR="008B5D5D" w:rsidRDefault="008B5D5D" w:rsidP="008B5D5D">
      <w:pPr>
        <w:widowControl w:val="0"/>
        <w:jc w:val="center"/>
        <w:rPr>
          <w:rFonts w:ascii="Albertus Medium" w:hAnsi="Albertus Medium"/>
          <w:color w:val="522D24"/>
          <w:sz w:val="32"/>
          <w:szCs w:val="32"/>
        </w:rPr>
      </w:pPr>
      <w:r>
        <w:rPr>
          <w:rFonts w:ascii="Albertus Medium" w:hAnsi="Albertus Medium"/>
          <w:color w:val="522D24"/>
          <w:sz w:val="32"/>
          <w:szCs w:val="32"/>
        </w:rPr>
        <w:t> </w:t>
      </w:r>
    </w:p>
    <w:p w:rsidR="004A591D" w:rsidRPr="004A591D" w:rsidRDefault="004A591D" w:rsidP="008B5D5D">
      <w:pPr>
        <w:widowControl w:val="0"/>
        <w:jc w:val="center"/>
        <w:rPr>
          <w:rFonts w:ascii="Albertus Medium" w:hAnsi="Albertus Medium"/>
          <w:color w:val="522D24"/>
          <w:sz w:val="22"/>
          <w:szCs w:val="22"/>
        </w:rPr>
      </w:pPr>
    </w:p>
    <w:p w:rsidR="005C08B0" w:rsidRPr="0061498C" w:rsidRDefault="008B5D5D" w:rsidP="00DB6B11">
      <w:pPr>
        <w:widowControl w:val="0"/>
        <w:jc w:val="center"/>
        <w:rPr>
          <w:rFonts w:ascii="Albertus Medium" w:hAnsi="Albertus Medium"/>
          <w:color w:val="522D24"/>
          <w:sz w:val="32"/>
          <w:szCs w:val="32"/>
        </w:rPr>
      </w:pPr>
      <w:r>
        <w:rPr>
          <w:rFonts w:ascii="Albertus Medium" w:hAnsi="Albertus Medium"/>
          <w:color w:val="522D24"/>
          <w:sz w:val="32"/>
          <w:szCs w:val="32"/>
        </w:rPr>
        <w:t>   </w:t>
      </w:r>
    </w:p>
    <w:p w:rsidR="0061498C" w:rsidRDefault="0061498C" w:rsidP="0018626F">
      <w:pPr>
        <w:widowControl w:val="0"/>
        <w:ind w:left="6379" w:right="-23"/>
        <w:jc w:val="both"/>
        <w:rPr>
          <w:rFonts w:ascii="Corbel" w:hAnsi="Corbel" w:cs="Arial"/>
          <w:i/>
          <w:color w:val="993300"/>
          <w:sz w:val="28"/>
          <w:szCs w:val="28"/>
          <w:shd w:val="clear" w:color="auto" w:fill="FFFFFF"/>
        </w:rPr>
      </w:pPr>
    </w:p>
    <w:p w:rsidR="00DB6B11" w:rsidRPr="002F24F7" w:rsidRDefault="00DB6B11" w:rsidP="0018626F">
      <w:pPr>
        <w:widowControl w:val="0"/>
        <w:ind w:left="6379" w:right="-23"/>
        <w:jc w:val="both"/>
        <w:rPr>
          <w:rFonts w:ascii="Corbel" w:hAnsi="Corbel" w:cs="Arial"/>
          <w:i/>
          <w:color w:val="993300"/>
          <w:sz w:val="28"/>
          <w:szCs w:val="28"/>
          <w:shd w:val="clear" w:color="auto" w:fill="FFFFFF"/>
        </w:rPr>
      </w:pPr>
      <w:r w:rsidRPr="002F24F7">
        <w:rPr>
          <w:rFonts w:ascii="Corbel" w:hAnsi="Corbel" w:cs="Arial"/>
          <w:i/>
          <w:color w:val="993300"/>
          <w:sz w:val="28"/>
          <w:szCs w:val="28"/>
          <w:shd w:val="clear" w:color="auto" w:fill="FFFFFF"/>
        </w:rPr>
        <w:t>"</w:t>
      </w:r>
      <w:r w:rsidR="0096303F">
        <w:rPr>
          <w:rFonts w:ascii="Corbel" w:hAnsi="Corbel" w:cs="Arial"/>
          <w:i/>
          <w:color w:val="993300"/>
          <w:sz w:val="28"/>
          <w:szCs w:val="28"/>
          <w:shd w:val="clear" w:color="auto" w:fill="FFFFFF"/>
        </w:rPr>
        <w:t>Come credenti, siamo e non possiamo che essere carichi di speranza. Il Signore viene a salvarci e la sua venuta è fonte di pace e di gioia per tutti. “</w:t>
      </w:r>
    </w:p>
    <w:p w:rsidR="00DB6B11" w:rsidRPr="00DB6B11" w:rsidRDefault="003208DF" w:rsidP="0099306B">
      <w:pPr>
        <w:widowControl w:val="0"/>
        <w:ind w:left="142" w:right="-23"/>
        <w:jc w:val="right"/>
        <w:rPr>
          <w:rFonts w:ascii="Corbel" w:hAnsi="Corbel"/>
          <w:b/>
          <w:color w:val="993300"/>
          <w:sz w:val="24"/>
          <w:szCs w:val="24"/>
        </w:rPr>
      </w:pPr>
      <w:r>
        <w:rPr>
          <w:rFonts w:ascii="Corbel" w:hAnsi="Corbel" w:cs="Arial"/>
          <w:b/>
          <w:color w:val="993300"/>
          <w:sz w:val="24"/>
          <w:szCs w:val="24"/>
          <w:shd w:val="clear" w:color="auto" w:fill="FFFFFF"/>
        </w:rPr>
        <w:t xml:space="preserve">Mons. Cesare </w:t>
      </w:r>
      <w:proofErr w:type="spellStart"/>
      <w:r>
        <w:rPr>
          <w:rFonts w:ascii="Corbel" w:hAnsi="Corbel" w:cs="Arial"/>
          <w:b/>
          <w:color w:val="993300"/>
          <w:sz w:val="24"/>
          <w:szCs w:val="24"/>
          <w:shd w:val="clear" w:color="auto" w:fill="FFFFFF"/>
        </w:rPr>
        <w:t>Nosiglia</w:t>
      </w:r>
      <w:proofErr w:type="spellEnd"/>
    </w:p>
    <w:p w:rsidR="00FB1DFF" w:rsidRDefault="00FB1DFF" w:rsidP="0099306B">
      <w:pPr>
        <w:widowControl w:val="0"/>
        <w:spacing w:line="360" w:lineRule="auto"/>
        <w:ind w:left="6521" w:right="-24"/>
        <w:jc w:val="both"/>
        <w:rPr>
          <w:rFonts w:ascii="Albertus Medium" w:hAnsi="Albertus Medium"/>
          <w:color w:val="522D24"/>
          <w:sz w:val="40"/>
          <w:szCs w:val="40"/>
        </w:rPr>
      </w:pPr>
    </w:p>
    <w:p w:rsidR="002829FF" w:rsidRPr="00BD03CD" w:rsidRDefault="002829FF" w:rsidP="0099306B">
      <w:pPr>
        <w:widowControl w:val="0"/>
        <w:spacing w:line="360" w:lineRule="auto"/>
        <w:ind w:left="6521" w:right="-24"/>
        <w:jc w:val="both"/>
        <w:rPr>
          <w:rFonts w:ascii="Albertus Medium" w:hAnsi="Albertus Medium"/>
          <w:color w:val="auto"/>
          <w:sz w:val="48"/>
          <w:szCs w:val="48"/>
        </w:rPr>
      </w:pPr>
    </w:p>
    <w:p w:rsidR="008B5D5D" w:rsidRPr="00BD03CD" w:rsidRDefault="00B60F20" w:rsidP="004C29B8">
      <w:pPr>
        <w:widowControl w:val="0"/>
        <w:spacing w:line="360" w:lineRule="auto"/>
        <w:ind w:left="6521" w:right="-24"/>
        <w:jc w:val="right"/>
        <w:rPr>
          <w:rFonts w:ascii="Aharoni" w:hAnsi="Aharoni" w:cs="Aharoni"/>
          <w:b/>
          <w:color w:val="0F243E" w:themeColor="text2" w:themeShade="80"/>
          <w:sz w:val="40"/>
          <w:szCs w:val="40"/>
        </w:rPr>
      </w:pPr>
      <w:bookmarkStart w:id="0" w:name="_GoBack"/>
      <w:bookmarkEnd w:id="0"/>
      <w:r>
        <w:rPr>
          <w:rFonts w:ascii="Aharoni" w:hAnsi="Aharoni" w:cs="Aharoni"/>
          <w:b/>
          <w:color w:val="0F243E" w:themeColor="text2" w:themeShade="80"/>
          <w:sz w:val="40"/>
          <w:szCs w:val="40"/>
        </w:rPr>
        <w:t>Martedì</w:t>
      </w:r>
    </w:p>
    <w:p w:rsidR="008B5D5D" w:rsidRPr="00BD03CD" w:rsidRDefault="007105C9" w:rsidP="004C29B8">
      <w:pPr>
        <w:widowControl w:val="0"/>
        <w:tabs>
          <w:tab w:val="left" w:pos="10466"/>
        </w:tabs>
        <w:spacing w:line="360" w:lineRule="auto"/>
        <w:ind w:left="142" w:right="-24"/>
        <w:jc w:val="right"/>
        <w:rPr>
          <w:rFonts w:ascii="Aharoni" w:hAnsi="Aharoni" w:cs="Aharoni"/>
          <w:b/>
          <w:color w:val="0F243E" w:themeColor="text2" w:themeShade="80"/>
          <w:sz w:val="40"/>
          <w:szCs w:val="40"/>
        </w:rPr>
      </w:pPr>
      <w:r w:rsidRPr="00D54FCC">
        <w:rPr>
          <w:rFonts w:ascii="Aharoni" w:hAnsi="Aharoni" w:cs="Aharoni"/>
          <w:b/>
          <w:color w:val="0F243E" w:themeColor="text2" w:themeShade="80"/>
          <w:sz w:val="44"/>
          <w:szCs w:val="44"/>
        </w:rPr>
        <w:t>22</w:t>
      </w:r>
      <w:r w:rsidR="008B5D5D" w:rsidRPr="00BD03CD">
        <w:rPr>
          <w:rFonts w:ascii="Aharoni" w:hAnsi="Aharoni" w:cs="Aharoni"/>
          <w:b/>
          <w:color w:val="0F243E" w:themeColor="text2" w:themeShade="80"/>
          <w:sz w:val="40"/>
          <w:szCs w:val="40"/>
        </w:rPr>
        <w:t xml:space="preserve"> dicembre </w:t>
      </w:r>
      <w:r w:rsidR="008B5D5D" w:rsidRPr="00D54FCC">
        <w:rPr>
          <w:rFonts w:ascii="Aharoni" w:hAnsi="Aharoni" w:cs="Aharoni"/>
          <w:b/>
          <w:color w:val="0F243E" w:themeColor="text2" w:themeShade="80"/>
          <w:sz w:val="44"/>
          <w:szCs w:val="44"/>
        </w:rPr>
        <w:t>201</w:t>
      </w:r>
      <w:r w:rsidRPr="00D54FCC">
        <w:rPr>
          <w:rFonts w:ascii="Aharoni" w:hAnsi="Aharoni" w:cs="Aharoni"/>
          <w:b/>
          <w:color w:val="0F243E" w:themeColor="text2" w:themeShade="80"/>
          <w:sz w:val="44"/>
          <w:szCs w:val="44"/>
        </w:rPr>
        <w:t>5</w:t>
      </w:r>
    </w:p>
    <w:p w:rsidR="0018626F" w:rsidRPr="00BD03CD" w:rsidRDefault="008B5D5D" w:rsidP="0018626F">
      <w:pPr>
        <w:widowControl w:val="0"/>
        <w:spacing w:line="360" w:lineRule="auto"/>
        <w:ind w:left="-142" w:right="-24"/>
        <w:jc w:val="right"/>
        <w:rPr>
          <w:rFonts w:ascii="Aharoni" w:hAnsi="Aharoni" w:cs="Aharoni"/>
          <w:b/>
          <w:color w:val="0F243E" w:themeColor="text2" w:themeShade="80"/>
          <w:sz w:val="40"/>
          <w:szCs w:val="40"/>
        </w:rPr>
      </w:pPr>
      <w:r w:rsidRPr="00BD03CD">
        <w:rPr>
          <w:rFonts w:ascii="Aharoni" w:hAnsi="Aharoni" w:cs="Aharoni"/>
          <w:b/>
          <w:color w:val="0F243E" w:themeColor="text2" w:themeShade="80"/>
          <w:sz w:val="40"/>
          <w:szCs w:val="40"/>
        </w:rPr>
        <w:t xml:space="preserve"> ore </w:t>
      </w:r>
      <w:r w:rsidRPr="00D54FCC">
        <w:rPr>
          <w:rFonts w:ascii="Aharoni" w:hAnsi="Aharoni" w:cs="Aharoni"/>
          <w:b/>
          <w:color w:val="0F243E" w:themeColor="text2" w:themeShade="80"/>
          <w:sz w:val="44"/>
          <w:szCs w:val="44"/>
        </w:rPr>
        <w:t>21</w:t>
      </w:r>
    </w:p>
    <w:p w:rsidR="0096303F" w:rsidRPr="00BD03CD" w:rsidRDefault="00706A3C" w:rsidP="0061498C">
      <w:pPr>
        <w:widowControl w:val="0"/>
        <w:spacing w:line="360" w:lineRule="auto"/>
        <w:ind w:left="4678" w:right="-24"/>
        <w:jc w:val="right"/>
        <w:rPr>
          <w:rFonts w:ascii="Aharoni" w:hAnsi="Aharoni" w:cs="Aharoni"/>
          <w:b/>
          <w:color w:val="0F243E" w:themeColor="text2" w:themeShade="80"/>
          <w:sz w:val="40"/>
          <w:szCs w:val="40"/>
        </w:rPr>
      </w:pPr>
      <w:r w:rsidRPr="00BD03CD">
        <w:rPr>
          <w:rFonts w:ascii="Aharoni" w:hAnsi="Aharoni" w:cs="Aharoni"/>
          <w:b/>
          <w:color w:val="0F243E" w:themeColor="text2" w:themeShade="80"/>
          <w:sz w:val="40"/>
          <w:szCs w:val="40"/>
        </w:rPr>
        <w:t>Parrocchia Gesù Redentore</w:t>
      </w:r>
    </w:p>
    <w:p w:rsidR="005C08B0" w:rsidRPr="00BD03CD" w:rsidRDefault="00706A3C" w:rsidP="0061498C">
      <w:pPr>
        <w:widowControl w:val="0"/>
        <w:spacing w:line="360" w:lineRule="auto"/>
        <w:ind w:left="4678" w:right="-24"/>
        <w:jc w:val="right"/>
        <w:rPr>
          <w:rFonts w:ascii="Aharoni" w:hAnsi="Aharoni" w:cs="Aharoni"/>
          <w:b/>
          <w:color w:val="0F243E" w:themeColor="text2" w:themeShade="80"/>
          <w:sz w:val="32"/>
          <w:szCs w:val="32"/>
        </w:rPr>
      </w:pPr>
      <w:r w:rsidRPr="00BD03CD">
        <w:rPr>
          <w:rFonts w:ascii="Aharoni" w:hAnsi="Aharoni" w:cs="Aharoni"/>
          <w:b/>
          <w:color w:val="0F243E" w:themeColor="text2" w:themeShade="80"/>
          <w:sz w:val="32"/>
          <w:szCs w:val="32"/>
        </w:rPr>
        <w:t xml:space="preserve">P.zza Papa Giovanni XXIII 26 </w:t>
      </w:r>
      <w:r w:rsidR="0061498C" w:rsidRPr="00BD03CD">
        <w:rPr>
          <w:rFonts w:ascii="Aharoni" w:hAnsi="Aharoni" w:cs="Aharoni"/>
          <w:b/>
          <w:color w:val="0F243E" w:themeColor="text2" w:themeShade="80"/>
          <w:sz w:val="32"/>
          <w:szCs w:val="32"/>
        </w:rPr>
        <w:t>- Torino</w:t>
      </w:r>
    </w:p>
    <w:p w:rsidR="008B5D5D" w:rsidRPr="00BD03CD" w:rsidRDefault="008B5D5D" w:rsidP="005C08B0">
      <w:pPr>
        <w:widowControl w:val="0"/>
        <w:spacing w:line="360" w:lineRule="auto"/>
        <w:rPr>
          <w:color w:val="auto"/>
        </w:rPr>
      </w:pPr>
      <w:r w:rsidRPr="00BD03CD">
        <w:rPr>
          <w:color w:val="auto"/>
        </w:rPr>
        <w:t> </w:t>
      </w:r>
    </w:p>
    <w:sectPr w:rsidR="008B5D5D" w:rsidRPr="00BD03CD" w:rsidSect="005C08B0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98C" w:rsidRDefault="0061498C" w:rsidP="002829FF">
      <w:r>
        <w:separator/>
      </w:r>
    </w:p>
  </w:endnote>
  <w:endnote w:type="continuationSeparator" w:id="0">
    <w:p w:rsidR="0061498C" w:rsidRDefault="0061498C" w:rsidP="0028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98C" w:rsidRDefault="0061498C" w:rsidP="002829FF">
      <w:r>
        <w:separator/>
      </w:r>
    </w:p>
  </w:footnote>
  <w:footnote w:type="continuationSeparator" w:id="0">
    <w:p w:rsidR="0061498C" w:rsidRDefault="0061498C" w:rsidP="00282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98C" w:rsidRDefault="00D54FCC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618594" o:spid="_x0000_s7170" type="#_x0000_t75" style="position:absolute;margin-left:0;margin-top:0;width:466.95pt;height:769.55pt;z-index:-251657216;mso-position-horizontal:center;mso-position-horizontal-relative:margin;mso-position-vertical:center;mso-position-vertical-relative:margin" o:allowincell="f">
          <v:imagedata r:id="rId1" o:title="3radosn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98C" w:rsidRDefault="00D54FCC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618595" o:spid="_x0000_s7171" type="#_x0000_t75" style="position:absolute;margin-left:0;margin-top:0;width:591.15pt;height:855.75pt;z-index:-251656192;mso-position-horizontal:center;mso-position-horizontal-relative:margin;mso-position-vertical:center;mso-position-vertical-relative:margin" o:allowincell="f">
          <v:imagedata r:id="rId1" o:title="3radosn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98C" w:rsidRDefault="00D54FCC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618593" o:spid="_x0000_s7169" type="#_x0000_t75" style="position:absolute;margin-left:0;margin-top:0;width:466.95pt;height:769.55pt;z-index:-251658240;mso-position-horizontal:center;mso-position-horizontal-relative:margin;mso-position-vertical:center;mso-position-vertical-relative:margin" o:allowincell="f">
          <v:imagedata r:id="rId1" o:title="3radosn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7172">
      <o:colormru v:ext="edit" colors="#ffc"/>
      <o:colormenu v:ext="edit" fillcolor="none" strokecolor="none"/>
    </o:shapedefaults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7F7"/>
    <w:rsid w:val="000A0ADE"/>
    <w:rsid w:val="000E36E9"/>
    <w:rsid w:val="0015691F"/>
    <w:rsid w:val="0018626F"/>
    <w:rsid w:val="001B01B4"/>
    <w:rsid w:val="00230A5F"/>
    <w:rsid w:val="002829FF"/>
    <w:rsid w:val="002E6232"/>
    <w:rsid w:val="002F24F7"/>
    <w:rsid w:val="002F3B44"/>
    <w:rsid w:val="003208DF"/>
    <w:rsid w:val="003718B9"/>
    <w:rsid w:val="004A591D"/>
    <w:rsid w:val="004C29B8"/>
    <w:rsid w:val="004C73B7"/>
    <w:rsid w:val="00543194"/>
    <w:rsid w:val="005C08B0"/>
    <w:rsid w:val="0061498C"/>
    <w:rsid w:val="00646E86"/>
    <w:rsid w:val="00706A3C"/>
    <w:rsid w:val="007105C9"/>
    <w:rsid w:val="007A50F9"/>
    <w:rsid w:val="008B5D5D"/>
    <w:rsid w:val="00902A89"/>
    <w:rsid w:val="0096303F"/>
    <w:rsid w:val="0099306B"/>
    <w:rsid w:val="009F07F7"/>
    <w:rsid w:val="00A040F1"/>
    <w:rsid w:val="00B40C9F"/>
    <w:rsid w:val="00B60F20"/>
    <w:rsid w:val="00BD03CD"/>
    <w:rsid w:val="00C238B8"/>
    <w:rsid w:val="00CD7AE2"/>
    <w:rsid w:val="00D54FCC"/>
    <w:rsid w:val="00D72629"/>
    <w:rsid w:val="00D864F4"/>
    <w:rsid w:val="00DB6B11"/>
    <w:rsid w:val="00FB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>
      <o:colormru v:ext="edit" colors="#ffc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5D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07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07F7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2F24F7"/>
    <w:pPr>
      <w:jc w:val="center"/>
    </w:pPr>
    <w:rPr>
      <w:b/>
      <w:bCs/>
      <w:color w:val="auto"/>
      <w:kern w:val="0"/>
      <w:sz w:val="28"/>
      <w:szCs w:val="24"/>
    </w:rPr>
  </w:style>
  <w:style w:type="character" w:customStyle="1" w:styleId="TitoloCarattere">
    <w:name w:val="Titolo Carattere"/>
    <w:basedOn w:val="Carpredefinitoparagrafo"/>
    <w:link w:val="Titolo"/>
    <w:rsid w:val="002F24F7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829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829FF"/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829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829FF"/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5D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07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07F7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2F24F7"/>
    <w:pPr>
      <w:jc w:val="center"/>
    </w:pPr>
    <w:rPr>
      <w:b/>
      <w:bCs/>
      <w:color w:val="auto"/>
      <w:kern w:val="0"/>
      <w:sz w:val="28"/>
      <w:szCs w:val="24"/>
    </w:rPr>
  </w:style>
  <w:style w:type="character" w:customStyle="1" w:styleId="TitoloCarattere">
    <w:name w:val="Titolo Carattere"/>
    <w:basedOn w:val="Carpredefinitoparagrafo"/>
    <w:link w:val="Titolo"/>
    <w:rsid w:val="002F24F7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829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829FF"/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829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829FF"/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6B8D1-E856-4464-8BB5-E067B905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Chicco</dc:creator>
  <cp:lastModifiedBy>Ivana Chicco</cp:lastModifiedBy>
  <cp:revision>3</cp:revision>
  <cp:lastPrinted>2013-11-14T13:20:00Z</cp:lastPrinted>
  <dcterms:created xsi:type="dcterms:W3CDTF">2015-12-14T11:24:00Z</dcterms:created>
  <dcterms:modified xsi:type="dcterms:W3CDTF">2015-12-14T11:27:00Z</dcterms:modified>
</cp:coreProperties>
</file>