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FF" w:rsidRDefault="00A46EFF" w:rsidP="00A46EFF">
      <w:r>
        <w:t>Sir</w:t>
      </w:r>
    </w:p>
    <w:p w:rsidR="00A46EFF" w:rsidRPr="00A46EFF" w:rsidRDefault="00A46EFF" w:rsidP="00A46EFF">
      <w:pPr>
        <w:rPr>
          <w:b/>
        </w:rPr>
      </w:pPr>
      <w:r w:rsidRPr="00A46EFF">
        <w:rPr>
          <w:b/>
        </w:rPr>
        <w:t>Sir: principali notizie dall’Italia e dal mondo. Bruxelles, summit dei 28 leader Ue. Brasile, rivolte nelle carceri, decine di morti</w:t>
      </w:r>
    </w:p>
    <w:p w:rsidR="00A46EFF" w:rsidRPr="00A46EFF" w:rsidRDefault="00A46EFF" w:rsidP="00A46EFF">
      <w:pPr>
        <w:rPr>
          <w:b/>
        </w:rPr>
      </w:pPr>
      <w:r w:rsidRPr="00A46EFF">
        <w:rPr>
          <w:b/>
        </w:rPr>
        <w:t>Europa/1 Oggi Conferenza dei capigruppo del Parlamento e summit straordinario dei 28 leader Ue</w:t>
      </w:r>
    </w:p>
    <w:p w:rsidR="00A46EFF" w:rsidRDefault="00A46EFF" w:rsidP="00A46EFF">
      <w:r>
        <w:t>Due appuntamenti di rilievo in programma oggi a Bruxelles. In mattinata la Conferenza dei presidenti del Parlamento europeo e questa sera il Consiglio europeo straordinario dei 28 capi di Stato e di governo. Nel primo caso i leader dei gruppi parlamentari si troveranno per mettere a punto il calendario e far ripartire i lavori dell’Assemblea, dopo il voto del 23-36 maggio. Primo appuntamento ufficiale il 2-4 luglio a Strasburgo per la plenaria. Nel tardo pomeriggio i 28 presidenti o premier si daranno appuntamento per una cena di lavoro che prevede, ufficialmente, la valutazione delle elezioni e i primi colloqui in vista del rinnovo delle cariche Ue: presidenti di Commissione, Consiglio europeo e Bce.</w:t>
      </w:r>
    </w:p>
    <w:p w:rsidR="00A46EFF" w:rsidRPr="00A46EFF" w:rsidRDefault="00A46EFF" w:rsidP="00A46EFF">
      <w:pPr>
        <w:rPr>
          <w:b/>
        </w:rPr>
      </w:pPr>
      <w:r w:rsidRPr="00A46EFF">
        <w:rPr>
          <w:b/>
        </w:rPr>
        <w:t>Europa/2 Dopo il voto, la resa dei conti in Austria, Regno Unito, Romania e Grecia</w:t>
      </w:r>
    </w:p>
    <w:p w:rsidR="00A46EFF" w:rsidRDefault="00A46EFF" w:rsidP="00A46EFF">
      <w:r>
        <w:t xml:space="preserve">Il Parlamento austriaco ha approvato ieri la mozione di sfiducia presentata dal partito </w:t>
      </w:r>
      <w:proofErr w:type="spellStart"/>
      <w:r>
        <w:t>Jetz</w:t>
      </w:r>
      <w:proofErr w:type="spellEnd"/>
      <w:r>
        <w:t xml:space="preserve"> (Ora) nei confronti del governo del cancelliere Sebastian </w:t>
      </w:r>
      <w:proofErr w:type="spellStart"/>
      <w:r>
        <w:t>Kurz</w:t>
      </w:r>
      <w:proofErr w:type="spellEnd"/>
      <w:r>
        <w:t xml:space="preserve"> (</w:t>
      </w:r>
      <w:proofErr w:type="spellStart"/>
      <w:r>
        <w:t>Oevp</w:t>
      </w:r>
      <w:proofErr w:type="spellEnd"/>
      <w:r>
        <w:t>). Come annunciato nel dibattito che ha preceduto il voto, i socialdemocratici hanno votato per la sfiducia con l’estrema destra dell’</w:t>
      </w:r>
      <w:proofErr w:type="spellStart"/>
      <w:r>
        <w:t>Fpoe</w:t>
      </w:r>
      <w:proofErr w:type="spellEnd"/>
      <w:r>
        <w:t xml:space="preserve">, che fino alla scorsa settimana sosteneva </w:t>
      </w:r>
      <w:proofErr w:type="spellStart"/>
      <w:r>
        <w:t>Kurz</w:t>
      </w:r>
      <w:proofErr w:type="spellEnd"/>
      <w:r>
        <w:t xml:space="preserve">. La Grecia, invece, che ha svoltato a destra alle elezioni europee, si prepara a tornare alle urne. Due le date possibili per il voto alle politiche, anticipato in seguito alla sconfitta di </w:t>
      </w:r>
      <w:proofErr w:type="spellStart"/>
      <w:r>
        <w:t>Syriza</w:t>
      </w:r>
      <w:proofErr w:type="spellEnd"/>
      <w:r>
        <w:t xml:space="preserve">, il partito del premier Alexis </w:t>
      </w:r>
      <w:proofErr w:type="spellStart"/>
      <w:r>
        <w:t>Tsipras</w:t>
      </w:r>
      <w:proofErr w:type="spellEnd"/>
      <w:r>
        <w:t>. Il 30 giugno o il 7 luglio gli elettori saranno chiamati a confermare o meno il cambio della guardia, a favore di Nuova democrazia. Romania: il presidente del Partito socialdemocratico (</w:t>
      </w:r>
      <w:proofErr w:type="spellStart"/>
      <w:r>
        <w:t>Psd</w:t>
      </w:r>
      <w:proofErr w:type="spellEnd"/>
      <w:r>
        <w:t xml:space="preserve">) al governo, </w:t>
      </w:r>
      <w:proofErr w:type="spellStart"/>
      <w:r>
        <w:t>Liviu</w:t>
      </w:r>
      <w:proofErr w:type="spellEnd"/>
      <w:r>
        <w:t xml:space="preserve"> </w:t>
      </w:r>
      <w:proofErr w:type="spellStart"/>
      <w:r>
        <w:t>Dragnea</w:t>
      </w:r>
      <w:proofErr w:type="spellEnd"/>
      <w:r>
        <w:t xml:space="preserve">, è stato incarcerato dopo la condanna definitiva a 3 anni e mezzo per corruzione. Si tratta della seconda sentenza definitiva che vede coinvolto </w:t>
      </w:r>
      <w:proofErr w:type="spellStart"/>
      <w:r>
        <w:t>Dragnea</w:t>
      </w:r>
      <w:proofErr w:type="spellEnd"/>
      <w:r>
        <w:t xml:space="preserve">, tra i politici più potenti e influenti del Paese. Domenica il partito della premier </w:t>
      </w:r>
      <w:proofErr w:type="spellStart"/>
      <w:r>
        <w:t>Viorica</w:t>
      </w:r>
      <w:proofErr w:type="spellEnd"/>
      <w:r>
        <w:t xml:space="preserve"> </w:t>
      </w:r>
      <w:proofErr w:type="spellStart"/>
      <w:r>
        <w:t>Dancila</w:t>
      </w:r>
      <w:proofErr w:type="spellEnd"/>
      <w:r>
        <w:t xml:space="preserve"> era uscito sconfitto dal voto europeo con il 22,4%, mentre ha vinto il Partito nazionale liberale (</w:t>
      </w:r>
      <w:proofErr w:type="spellStart"/>
      <w:r>
        <w:t>Pnl</w:t>
      </w:r>
      <w:proofErr w:type="spellEnd"/>
      <w:r>
        <w:t xml:space="preserve">), principale forza di opposizione, con il 26,9%. Nel Regno Unito continua l’effetto </w:t>
      </w:r>
      <w:proofErr w:type="spellStart"/>
      <w:r>
        <w:t>Farage</w:t>
      </w:r>
      <w:proofErr w:type="spellEnd"/>
      <w:r>
        <w:t xml:space="preserve">, che con il suo </w:t>
      </w:r>
      <w:proofErr w:type="spellStart"/>
      <w:r>
        <w:t>Brexit</w:t>
      </w:r>
      <w:proofErr w:type="spellEnd"/>
      <w:r>
        <w:t xml:space="preserve"> Party si è imposto alle europee. Giorni contati per il governo di </w:t>
      </w:r>
      <w:proofErr w:type="spellStart"/>
      <w:r>
        <w:t>Theresa</w:t>
      </w:r>
      <w:proofErr w:type="spellEnd"/>
      <w:r>
        <w:t xml:space="preserve"> </w:t>
      </w:r>
      <w:proofErr w:type="spellStart"/>
      <w:r>
        <w:t>May</w:t>
      </w:r>
      <w:proofErr w:type="spellEnd"/>
      <w:r>
        <w:t>.</w:t>
      </w:r>
    </w:p>
    <w:p w:rsidR="00A46EFF" w:rsidRPr="00A46EFF" w:rsidRDefault="00A46EFF" w:rsidP="00A46EFF">
      <w:pPr>
        <w:rPr>
          <w:b/>
        </w:rPr>
      </w:pPr>
      <w:r w:rsidRPr="00A46EFF">
        <w:rPr>
          <w:b/>
        </w:rPr>
        <w:t>Giappone: Tokyo, attacco alla fermata del bus scolastico, due morti</w:t>
      </w:r>
    </w:p>
    <w:p w:rsidR="00A46EFF" w:rsidRDefault="00A46EFF" w:rsidP="00A46EFF">
      <w:r>
        <w:t xml:space="preserve">Sale a due morti il bilancio dell’accoltellamento avvenuto questa mattina a una fermata del bus nella parte sud di Tokyo, nel quartiere Kawasaki: un uomo di 39 anni è deceduto per le ferite al collo riportate durante l’attacco. L’altra vittima è una bambina di 12 anni. L’assalitore – riferisce l’Ansa – si è tolto la vita. L’uomo, tra i 40 e i 50 anni, aveva due coltelli; sarebbe deceduto a causa di ferite al collo auto-inflitte. Ci sono anche 16 feriti tra cui 13 alunne di scuola elementare. I vigili del fuoco della stazione di </w:t>
      </w:r>
      <w:proofErr w:type="spellStart"/>
      <w:r>
        <w:t>Noborito</w:t>
      </w:r>
      <w:proofErr w:type="spellEnd"/>
      <w:r>
        <w:t xml:space="preserve"> hanno ricevuto una chiamata di emergenza alle 7:45 ora locale (00:45 in Italia). Le studentesse – che frequentano una scuola cattolica privata della Caritas nel quartiere Kawasaki – si trovavano ad una fermata dell’autobus al momento dell’attacco. L’incidente avviene durante l’ultimo giorno della visita di Stato del presidente americano Donald Trump a Tokyo. Il Giappone è uno dei Paesi con più bassi tassi di criminalità al mondo.</w:t>
      </w:r>
    </w:p>
    <w:p w:rsidR="00A46EFF" w:rsidRPr="00A46EFF" w:rsidRDefault="00A46EFF" w:rsidP="00A46EFF">
      <w:pPr>
        <w:rPr>
          <w:b/>
        </w:rPr>
      </w:pPr>
      <w:r w:rsidRPr="00A46EFF">
        <w:rPr>
          <w:b/>
        </w:rPr>
        <w:t>Brasile: scontri tra bande in diversi istituti di pena. Decine i morti. La situazione non è sotto controllo</w:t>
      </w:r>
    </w:p>
    <w:p w:rsidR="00A46EFF" w:rsidRDefault="00A46EFF" w:rsidP="00A46EFF">
      <w:r>
        <w:t xml:space="preserve">Altri 42 detenuti sono stati uccisi ieri in scontri tra bande rivali in tre carceri nello stato brasiliano di </w:t>
      </w:r>
      <w:proofErr w:type="spellStart"/>
      <w:r>
        <w:t>Amazonas</w:t>
      </w:r>
      <w:proofErr w:type="spellEnd"/>
      <w:r>
        <w:t xml:space="preserve">, dopo i 15 morti di due giorni fa. Secondo responsabili dell’amministrazione penitenziaria, 27 sono stati uccisi nell’istituto penale Antonio </w:t>
      </w:r>
      <w:proofErr w:type="spellStart"/>
      <w:r>
        <w:t>Trindade</w:t>
      </w:r>
      <w:proofErr w:type="spellEnd"/>
      <w:r>
        <w:t xml:space="preserve">, gli altri in quello di </w:t>
      </w:r>
      <w:proofErr w:type="spellStart"/>
      <w:r>
        <w:t>Puraquequara</w:t>
      </w:r>
      <w:proofErr w:type="spellEnd"/>
      <w:r>
        <w:t xml:space="preserve"> e nel centro di </w:t>
      </w:r>
      <w:r>
        <w:lastRenderedPageBreak/>
        <w:t xml:space="preserve">detenzione provvisorio di Manaus. I 15 di sabato erano morti in scontri scoppiati nel carcere </w:t>
      </w:r>
      <w:proofErr w:type="spellStart"/>
      <w:r>
        <w:t>Anisio</w:t>
      </w:r>
      <w:proofErr w:type="spellEnd"/>
      <w:r>
        <w:t xml:space="preserve"> Jobim, sempre a Manaus.</w:t>
      </w:r>
    </w:p>
    <w:p w:rsidR="00A46EFF" w:rsidRDefault="00A46EFF" w:rsidP="00A46EFF">
      <w:r>
        <w:t>____________</w:t>
      </w:r>
    </w:p>
    <w:p w:rsidR="00A46EFF" w:rsidRDefault="00A46EFF" w:rsidP="00A46EFF">
      <w:r>
        <w:t>Sir</w:t>
      </w:r>
    </w:p>
    <w:p w:rsidR="00A46EFF" w:rsidRPr="00A46EFF" w:rsidRDefault="00A46EFF" w:rsidP="00A46EFF">
      <w:pPr>
        <w:rPr>
          <w:b/>
        </w:rPr>
      </w:pPr>
      <w:r w:rsidRPr="00A46EFF">
        <w:rPr>
          <w:b/>
        </w:rPr>
        <w:t>Papa Francesco: a Santa Marta, “il peccato invecchia l’anima, lo Spirito Santo dà giovinezza”. No alla “tristezza pagana”</w:t>
      </w:r>
    </w:p>
    <w:p w:rsidR="00A46EFF" w:rsidRDefault="00A46EFF" w:rsidP="00A46EFF">
      <w:r>
        <w:t>“La tristezza non è un atteggiamento cristiano”: lo ha detto Papa Francesco, stamattina, nell’omelia alla Messa mattutina, a Casa Santa Marta, come riferisce Vatican News. Nel discorso di congedo ai discepoli prima di salire al Cielo, Gesù, ha ricordato il Papa, ci fa una vera catechesi sullo Spirito Santo. I discepoli sono tristi al sentire che il loro Maestro fra poco li lascerà e Gesù li rimprovera per questo, perché, ha affermato Francesco, “la tristezza non un atteggiamento cristiano”. Ma come si fa a non essere tristi? “Contro la tristezza – ha dichiarato il Pontefice – nella preghiera abbiamo domandato al Signore che mantenga in noi la rinnovata giovinezza dello spirito”. È qui entra in campo lo Spirito Santo perché è Lui che fa che ci sia in noi quella giovinezza che ci rinnova sempre.</w:t>
      </w:r>
    </w:p>
    <w:p w:rsidR="00A46EFF" w:rsidRDefault="00A46EFF" w:rsidP="00A46EFF">
      <w:r>
        <w:t xml:space="preserve">“Un cristiano triste è un triste cristiano: non va”, ha sostenuto il Santo Padre. “Lo Spirito Santo – ha affermato – è quello che ci accompagna nella vita, che ci sostiene”, è il </w:t>
      </w:r>
      <w:proofErr w:type="spellStart"/>
      <w:r>
        <w:t>Paraclito</w:t>
      </w:r>
      <w:proofErr w:type="spellEnd"/>
      <w:r>
        <w:t>. Osservando: “Ma che nome strano!”, il Papa ha ricordato quando da sacerdote ad una messa per bambini in una domenica di Pentecoste aveva chiesto loro se sapessero chi è lo Spirito Santo. E un bambino gli aveva risposto: il paralitico. E anche noi tante volte “pensiamo che lo Spirito Santo è un paralitico, che non fa nulla…”.</w:t>
      </w:r>
    </w:p>
    <w:p w:rsidR="00A46EFF" w:rsidRDefault="00A46EFF" w:rsidP="00A46EFF">
      <w:r>
        <w:t>“</w:t>
      </w:r>
      <w:proofErr w:type="spellStart"/>
      <w:r>
        <w:t>Paraclito</w:t>
      </w:r>
      <w:proofErr w:type="spellEnd"/>
      <w:r>
        <w:t xml:space="preserve">: la parola </w:t>
      </w:r>
      <w:proofErr w:type="spellStart"/>
      <w:r>
        <w:t>paraclito</w:t>
      </w:r>
      <w:proofErr w:type="spellEnd"/>
      <w:r>
        <w:t xml:space="preserve"> – ha spiegato – vuol dire ‘quello che è accanto a me per sostenermi’ perché io non cada, perché io vada avanti, perché io conservi questa giovinezza dello Spirito. Il cristiano sempre è giovane: sempre. E quando incomincia a invecchiare il cuore del cristiano, incomincia a diminuire la sua vocazione di cristiano. O sei giovane di cuore, di anima o non sei pienamente cristiano”.</w:t>
      </w:r>
    </w:p>
    <w:p w:rsidR="00A46EFF" w:rsidRDefault="00A46EFF" w:rsidP="00A46EFF">
      <w:r>
        <w:t>Francesco, sottolineando che nella vita ci saranno dei dolori, ha portato l’esempio di Paolo e Sila che erano stati bastonati e soffrivano, “ma erano pieni di gioia, cantavano”: “Questa è la giovinezza. Una giovinezza che ti fa guardare sempre la speranza: questo, avanti! Ma per avere questa giovinezza ci vuole un dialogo quotidiano con lo Spirito Santo, che è sempre accanto a noi. È il grande dono che ci ha lasciato Gesù: questo supporto, che ti fa andare avanti”.</w:t>
      </w:r>
    </w:p>
    <w:p w:rsidR="00A46EFF" w:rsidRDefault="00A46EFF" w:rsidP="00A46EFF">
      <w:r>
        <w:t>E anche se siamo dei peccatori, lo Spirito ci aiuta a pentirci e ci fa guardare avanti: “Parla con lo Spirito: Lui ti darà il sostegno e ti ridarà la giovinezza”. Il peccato invece invecchia: “Invecchia l’anima, invecchia tutto”. E ha sottolineato ancora: “Mai questa tristezza pagana”. Nella vita ci sono dei momenti difficili ma in questi momenti “si sente che lo Spirito ci aiuta ad andare avanti e a superare le difficoltà. Anche il martirio”. “Chiediamo al Signore di non perdere questa rinnovata giovinezza, di non essere cristiani in pensione che hanno perso la gioia e non si lasciano portare avanti … Il cristiano non va mai in pensione; il cristiano vive, vive perché è giovane – quando è vero cristiano”, ha concluso.</w:t>
      </w:r>
    </w:p>
    <w:p w:rsidR="00A46EFF" w:rsidRDefault="00A46EFF" w:rsidP="00A46EFF">
      <w:r>
        <w:t>___________</w:t>
      </w:r>
    </w:p>
    <w:p w:rsidR="00A46EFF" w:rsidRDefault="00A46EFF" w:rsidP="00A46EFF">
      <w:proofErr w:type="spellStart"/>
      <w:r>
        <w:t>SIr</w:t>
      </w:r>
      <w:proofErr w:type="spellEnd"/>
    </w:p>
    <w:p w:rsidR="00A46EFF" w:rsidRPr="00A46EFF" w:rsidRDefault="00A46EFF" w:rsidP="00A46EFF">
      <w:pPr>
        <w:rPr>
          <w:b/>
        </w:rPr>
      </w:pPr>
      <w:r w:rsidRPr="00A46EFF">
        <w:rPr>
          <w:b/>
        </w:rPr>
        <w:t xml:space="preserve">Disabili: </w:t>
      </w:r>
      <w:proofErr w:type="spellStart"/>
      <w:r w:rsidRPr="00A46EFF">
        <w:rPr>
          <w:b/>
        </w:rPr>
        <w:t>mons</w:t>
      </w:r>
      <w:proofErr w:type="spellEnd"/>
      <w:r w:rsidRPr="00A46EFF">
        <w:rPr>
          <w:b/>
        </w:rPr>
        <w:t xml:space="preserve">. </w:t>
      </w:r>
      <w:proofErr w:type="spellStart"/>
      <w:r w:rsidRPr="00A46EFF">
        <w:rPr>
          <w:b/>
        </w:rPr>
        <w:t>Nosiglia</w:t>
      </w:r>
      <w:proofErr w:type="spellEnd"/>
      <w:r w:rsidRPr="00A46EFF">
        <w:rPr>
          <w:b/>
        </w:rPr>
        <w:t xml:space="preserve"> (Torino) al Cottolengo, “scuotere l’opinione pubblica”</w:t>
      </w:r>
    </w:p>
    <w:p w:rsidR="00A46EFF" w:rsidRDefault="00A46EFF" w:rsidP="00A46EFF"/>
    <w:p w:rsidR="00A46EFF" w:rsidRDefault="00A46EFF" w:rsidP="00A46EFF">
      <w:r>
        <w:t xml:space="preserve"> </w:t>
      </w:r>
      <w:r>
        <w:t xml:space="preserve">“Siete qui per ribadire che credete nella vita, amate la vita e volete che la vostra vita sia accolta, riconosciuta, valorizzata e stimata da tutti, non solo a parole, ma nei fatti e nella verità dell’amore”. Così </w:t>
      </w:r>
      <w:proofErr w:type="spellStart"/>
      <w:r>
        <w:t>mons</w:t>
      </w:r>
      <w:proofErr w:type="spellEnd"/>
      <w:r>
        <w:t xml:space="preserve">. Cesare </w:t>
      </w:r>
      <w:proofErr w:type="spellStart"/>
      <w:r>
        <w:t>Nosiglia</w:t>
      </w:r>
      <w:proofErr w:type="spellEnd"/>
      <w:r>
        <w:t xml:space="preserve">, arcivescovo di Torino, ha esordito questa sera nella sua omelia in occasione della messa celebrata al Cottolengo per le persone disabili. </w:t>
      </w:r>
      <w:proofErr w:type="spellStart"/>
      <w:r>
        <w:t>Nosiglia</w:t>
      </w:r>
      <w:proofErr w:type="spellEnd"/>
      <w:r>
        <w:t xml:space="preserve"> ha sottolineato come “tante, troppe persone, cari amici, vi considerano deboli e indifesi e spesso vi commiserano, guardandovi dall’alto in basso ed ostentando le loro capacità e la loro normalità rispetto a ciò che considerano in voi carente, ma devono ricredersi di fronte alla forza della vostra fede, della vostra speranza e del vostro amore. Voi valete davanti a Dio più di loro e più di tutti, perché lo cercate e lo amate e Lui vi cerca, vi conosce e vi difende, perché è il vostro Padre buono che ha cura di ciascuna sua creatura, soprattutto di quelle più deboli e bisognose di sostegno e d’amore”.</w:t>
      </w:r>
    </w:p>
    <w:p w:rsidR="00A46EFF" w:rsidRDefault="00A46EFF" w:rsidP="00A46EFF">
      <w:r>
        <w:t>L’arcivescovo ha poi accennato alla presenza di “tante persone buone e accoglienti, che vi aiutano a sperare aprendo davanti a voi la via della vita”. Persone attraverso le quali, ha fatto notare, opera il Signore.</w:t>
      </w:r>
    </w:p>
    <w:p w:rsidR="00A46EFF" w:rsidRDefault="00A46EFF" w:rsidP="00A46EFF">
      <w:r>
        <w:t xml:space="preserve">Pur tenendo conto di tutto ciò, ha osservato </w:t>
      </w:r>
      <w:proofErr w:type="spellStart"/>
      <w:r>
        <w:t>Nosiglia</w:t>
      </w:r>
      <w:proofErr w:type="spellEnd"/>
      <w:r>
        <w:t>, non è possibile “dimenticare la realtà, spesso dolorosa e difficile, di tante situazioni di abbandono o di scarsa accoglienza”. Da qui il richiamo dello stesso arcivescovo a “quanti hanno il dovere di promuovere adeguatamente, sotto il profilo umano, civile, sociale, economico e normativo, leggi, strutture, iniziative e personale appropriato per garantire qualità di vita” alle persone disabili.</w:t>
      </w:r>
    </w:p>
    <w:p w:rsidR="00A46EFF" w:rsidRDefault="00A46EFF" w:rsidP="00A46EFF">
      <w:r>
        <w:t xml:space="preserve">“La civiltà e la grandezza di un popolo – ha fatto notare </w:t>
      </w:r>
      <w:proofErr w:type="spellStart"/>
      <w:r>
        <w:t>Nosiglia</w:t>
      </w:r>
      <w:proofErr w:type="spellEnd"/>
      <w:r>
        <w:t xml:space="preserve"> – si misurano sulla sua capacità di accogliere e valorizzare le persone che hanno qualche difficoltà fisica o psichica, realizzando in concreto una politica di interventi a sostegno delle loro necessità e di quelle dei loro familiari”.</w:t>
      </w:r>
    </w:p>
    <w:p w:rsidR="00A46EFF" w:rsidRDefault="00A46EFF" w:rsidP="00A46EFF">
      <w:r>
        <w:t>Secondo l’arcivescovo, “c’è, sempre incombente e preoccupante, la necessità di scuotere l’opinione pubblica, addormentata dai mass-media, che ignorano sistematicamente i problemi delle persone diversamente abili”.</w:t>
      </w:r>
    </w:p>
    <w:p w:rsidR="00A46EFF" w:rsidRDefault="00A46EFF" w:rsidP="00A46EFF">
      <w:r>
        <w:t xml:space="preserve">Per </w:t>
      </w:r>
      <w:proofErr w:type="spellStart"/>
      <w:r>
        <w:t>Nosiglia</w:t>
      </w:r>
      <w:proofErr w:type="spellEnd"/>
      <w:r>
        <w:t>, infine, è comunque la “cultura della sobrietà della vita che è necessario ricuperare da parte di tutti, se vogliamo ritrovare la gioia del dono gratuito e della solidarietà disinteressata, scoprendone la ricchezza per se stessi e per gli altri”.</w:t>
      </w:r>
    </w:p>
    <w:p w:rsidR="00A46EFF" w:rsidRDefault="00A46EFF" w:rsidP="00A46EFF">
      <w:r>
        <w:t>_________________</w:t>
      </w:r>
    </w:p>
    <w:p w:rsidR="00A46EFF" w:rsidRDefault="00A46EFF" w:rsidP="00A46EFF">
      <w:r>
        <w:t>Repubblica</w:t>
      </w:r>
    </w:p>
    <w:p w:rsidR="00A46EFF" w:rsidRPr="00A46EFF" w:rsidRDefault="00A46EFF" w:rsidP="00A46EFF">
      <w:pPr>
        <w:rPr>
          <w:b/>
        </w:rPr>
      </w:pPr>
      <w:r w:rsidRPr="00A46EFF">
        <w:rPr>
          <w:b/>
        </w:rPr>
        <w:t>Lo spread sale verso quota 290 e frena Piazza Affari</w:t>
      </w:r>
    </w:p>
    <w:p w:rsidR="00A46EFF" w:rsidRPr="00A46EFF" w:rsidRDefault="00A46EFF" w:rsidP="00A46EFF">
      <w:pPr>
        <w:rPr>
          <w:b/>
        </w:rPr>
      </w:pPr>
      <w:r w:rsidRPr="00A46EFF">
        <w:rPr>
          <w:b/>
        </w:rPr>
        <w:t>Il successo della Lega continua a pesare sul differenziale Btp/</w:t>
      </w:r>
      <w:proofErr w:type="spellStart"/>
      <w:r w:rsidRPr="00A46EFF">
        <w:rPr>
          <w:b/>
        </w:rPr>
        <w:t>Bund</w:t>
      </w:r>
      <w:proofErr w:type="spellEnd"/>
      <w:r w:rsidRPr="00A46EFF">
        <w:rPr>
          <w:b/>
        </w:rPr>
        <w:t>. Incerte le altre Borse europee. Tokyo chiude a +0,37%. La sterlina tenta il recupero dopo il tonfo post voto</w:t>
      </w:r>
    </w:p>
    <w:p w:rsidR="00A46EFF" w:rsidRDefault="00A46EFF" w:rsidP="00A46EFF">
      <w:r>
        <w:t>di FLAVIO BINI</w:t>
      </w:r>
    </w:p>
    <w:p w:rsidR="00A46EFF" w:rsidRDefault="00A46EFF" w:rsidP="00A46EFF">
      <w:r>
        <w:t>MILANO - Ore 11:55. Resta alta la tensione sullo spread. Il differenziale Btp/</w:t>
      </w:r>
      <w:proofErr w:type="spellStart"/>
      <w:r>
        <w:t>Bund</w:t>
      </w:r>
      <w:proofErr w:type="spellEnd"/>
      <w:r>
        <w:t xml:space="preserve"> schizza nelle prime ore della seduta a 288 punti, dai 280 della chiusura di ieri e al top da febbraio, salvo poi ritracciare leggermente a metà giornata a 284 punti con rendimento del decennale italiano al 2,69%. Pesa tra gli investitori il successo elettorale della Lega, sostenitrice di una violazione dei parametri </w:t>
      </w:r>
      <w:proofErr w:type="spellStart"/>
      <w:r>
        <w:t>europei,che</w:t>
      </w:r>
      <w:proofErr w:type="spellEnd"/>
      <w:r>
        <w:t xml:space="preserve"> si prepara a guadagnare maggiore spazio all'interno della maggioranza di governo.</w:t>
      </w:r>
    </w:p>
    <w:p w:rsidR="00A46EFF" w:rsidRDefault="00A46EFF" w:rsidP="00A46EFF"/>
    <w:p w:rsidR="00A46EFF" w:rsidRDefault="00A46EFF" w:rsidP="00A46EFF">
      <w:r>
        <w:t xml:space="preserve">Ieri lo stesso vice premier Matteo </w:t>
      </w:r>
      <w:proofErr w:type="spellStart"/>
      <w:r>
        <w:t>Salvini</w:t>
      </w:r>
      <w:proofErr w:type="spellEnd"/>
      <w:r>
        <w:t xml:space="preserve"> ha annunciato l'imminente arrivo di "una lettera dalla Commissione Europea", riferendosi alla missiva con cui Bruxelles chiederà al governo chiarimenti sui "fattori rilevanti" che hanno inciso sull'aumento del debito pubblico e quindi sul mancato rispetto degli obiettivi europei sui conti pubblici.</w:t>
      </w:r>
    </w:p>
    <w:p w:rsidR="00A46EFF" w:rsidRDefault="00A46EFF" w:rsidP="00A46EFF">
      <w:r>
        <w:t xml:space="preserve">Il leader della Lega ha anche ribadito la propria intenzione di ridiscutere il rispetto dei vincoli imposti dalla Ue: "Non ho voglia di sfidare nessuno, ma non sto a impiccarmi a un parametro, un numero o una regoletta", ha spiegato promettendo poi tagli di tasse. Anche il leader del M5s, Luigi Di Maio, si è trovato a inseguire l'alleato di governo sul tema fiscale chiedendo di fare la </w:t>
      </w:r>
      <w:proofErr w:type="spellStart"/>
      <w:r>
        <w:t>flat</w:t>
      </w:r>
      <w:proofErr w:type="spellEnd"/>
      <w:r>
        <w:t xml:space="preserve"> </w:t>
      </w:r>
      <w:proofErr w:type="spellStart"/>
      <w:r>
        <w:t>tax</w:t>
      </w:r>
      <w:proofErr w:type="spellEnd"/>
      <w:r>
        <w:t xml:space="preserve"> visto che "i soldi ci sono".</w:t>
      </w:r>
    </w:p>
    <w:p w:rsidR="00A46EFF" w:rsidRDefault="00A46EFF" w:rsidP="00A46EFF">
      <w:r>
        <w:t xml:space="preserve">La tensione sui titoli di Stato tricolori si fa sentire anche in asta: il Tesoro ha piazzato 2,5 miliardi di </w:t>
      </w:r>
      <w:proofErr w:type="spellStart"/>
      <w:r>
        <w:t>Ctz</w:t>
      </w:r>
      <w:proofErr w:type="spellEnd"/>
      <w:r>
        <w:t xml:space="preserve">, con rendimento in risalita allo 0,818%. Venduti anche 1,5 miliardi di Btp-i a 5 e 10 anni. Lo spread pesa, infine, anche sui titoli bancari che in mattinata mandano in sofferenza Piazza Affari. Il </w:t>
      </w:r>
      <w:proofErr w:type="spellStart"/>
      <w:r>
        <w:t>Ftse</w:t>
      </w:r>
      <w:proofErr w:type="spellEnd"/>
      <w:r>
        <w:t xml:space="preserve"> Mib risale leggermente dai minimi e cede lo 0,84%. Dura poco il rialzo di </w:t>
      </w:r>
      <w:proofErr w:type="spellStart"/>
      <w:r>
        <w:t>Fca</w:t>
      </w:r>
      <w:proofErr w:type="spellEnd"/>
      <w:r>
        <w:t>, dopo la proposta di fusione con Renault annunciata ieri dal Lingotto. Il titolo in mattinata perde oltre mezzo punto percentuale.</w:t>
      </w:r>
    </w:p>
    <w:p w:rsidR="00A46EFF" w:rsidRDefault="00A46EFF" w:rsidP="00A46EFF">
      <w:r>
        <w:t>Giù anche le altre Borse europee: Londra, che ieri era rimasta chiusa, riesce a mantenersi ancorata alla parità. Francoforte scende invece dello 0,21% e Parigi dello 0,31%. Rialzi si sono registrati invece sui listini asiatici protagonisti di una giornata in territorio positivo, con Tokyo che ha guadagnato lo 0,37%. Non hanno inciso le parole del presidente americano Trump che ieri ha detto che gli Usa "non sono pronti" a raggiungere un'intesa con la Cina sul fronte commerciale.</w:t>
      </w:r>
    </w:p>
    <w:p w:rsidR="00A46EFF" w:rsidRDefault="00A46EFF" w:rsidP="00A46EFF">
      <w:r>
        <w:t xml:space="preserve">L'euro parte in calo e si posiziona a 1,118 dollari. Risale ancora la sterlina, che tenta di recuperare parte del terreno perso dopo il voto europeo che ha visto consolidarsi il ruolo dei sostenitori della hard </w:t>
      </w:r>
      <w:proofErr w:type="spellStart"/>
      <w:r>
        <w:t>Brexit</w:t>
      </w:r>
      <w:proofErr w:type="spellEnd"/>
      <w:r>
        <w:t>. In mattinata la divisa britannica vale 1,134 euro, in lieve aumento rispetto a ieri.</w:t>
      </w:r>
    </w:p>
    <w:p w:rsidR="00A46EFF" w:rsidRDefault="00A46EFF" w:rsidP="00A46EFF">
      <w:r>
        <w:t xml:space="preserve">Tra i dati macroeconomici, la fiducia dei consumatori tedeschi è in leggero calo a giugno, nel quadro di un continuo deterioramento delle prospettive di crescita e malgrado l'ottimismo sulle entrate. L'indice </w:t>
      </w:r>
      <w:proofErr w:type="spellStart"/>
      <w:r>
        <w:t>GfK</w:t>
      </w:r>
      <w:proofErr w:type="spellEnd"/>
      <w:r>
        <w:t xml:space="preserve">, basato su un sondaggio condotto su circa 2.000 persone, si attesta a giugno a 10,1 punti, 0,1 punti in meno rispetto al valore di maggio, dato rivisto al ribasso. L'indice della Commissione europea che misura la fiducia nell'economia (Esi) ha segnato invece un aumento di 1,2 punti nella zona euro e di 0,2 punti nella Ue, rispettivamente a 105,1 punti e a 103,8 punti a maggio. L'Istat ha </w:t>
      </w:r>
      <w:proofErr w:type="spellStart"/>
      <w:r>
        <w:t>comnicato</w:t>
      </w:r>
      <w:proofErr w:type="spellEnd"/>
      <w:r>
        <w:t xml:space="preserve"> invece una crescita dell'export italiano verso i Paesi extra Ue. Dopo due mesi di flessioni congiunturali, le nostre esportazioni sono tornate a crescere ad aprile,  "seppur con un incremento contenuto", dello 0,5%. Atteso nel pomeriggio invece il dato sulla fiducia dei consumatori Usa.</w:t>
      </w:r>
    </w:p>
    <w:p w:rsidR="00A46EFF" w:rsidRDefault="00A46EFF" w:rsidP="00A46EFF">
      <w:r>
        <w:t xml:space="preserve">Le tensioni commerciali continuano a condizionare le quotazioni del petrolio. Il </w:t>
      </w:r>
      <w:proofErr w:type="spellStart"/>
      <w:r>
        <w:t>Wti</w:t>
      </w:r>
      <w:proofErr w:type="spellEnd"/>
      <w:r>
        <w:t>, con consegna a luglio, è salito di 49 cent a 59,12 dollari. A Londra il barile di Brent, con consegna a luglio, sale dello 0,37% a 70,27 dollari.</w:t>
      </w:r>
    </w:p>
    <w:p w:rsidR="00A46EFF" w:rsidRDefault="00A46EFF" w:rsidP="00A46EFF">
      <w:r>
        <w:t>____________</w:t>
      </w:r>
    </w:p>
    <w:p w:rsidR="00A46EFF" w:rsidRDefault="00A46EFF" w:rsidP="00A46EFF">
      <w:r>
        <w:t>Repubblica</w:t>
      </w:r>
    </w:p>
    <w:p w:rsidR="00A46EFF" w:rsidRPr="00A46EFF" w:rsidRDefault="00A46EFF" w:rsidP="00A46EFF">
      <w:pPr>
        <w:rPr>
          <w:b/>
        </w:rPr>
      </w:pPr>
      <w:r w:rsidRPr="00A46EFF">
        <w:rPr>
          <w:b/>
        </w:rPr>
        <w:t>Pinerolo: attimi di paura sull'autobus degli studenti, prende fuoco mentre viaggia</w:t>
      </w:r>
    </w:p>
    <w:p w:rsidR="00A46EFF" w:rsidRPr="00A46EFF" w:rsidRDefault="00A46EFF" w:rsidP="00A46EFF">
      <w:pPr>
        <w:rPr>
          <w:b/>
        </w:rPr>
      </w:pPr>
      <w:r w:rsidRPr="00A46EFF">
        <w:rPr>
          <w:b/>
        </w:rPr>
        <w:t xml:space="preserve">Ma l'autista è riuscito a far scendere tutti prima che il </w:t>
      </w:r>
      <w:proofErr w:type="spellStart"/>
      <w:r w:rsidRPr="00A46EFF">
        <w:rPr>
          <w:b/>
        </w:rPr>
        <w:t>mezz</w:t>
      </w:r>
      <w:proofErr w:type="spellEnd"/>
      <w:r w:rsidRPr="00A46EFF">
        <w:rPr>
          <w:b/>
        </w:rPr>
        <w:t xml:space="preserve"> bruciasse</w:t>
      </w:r>
    </w:p>
    <w:p w:rsidR="00A46EFF" w:rsidRDefault="00A46EFF" w:rsidP="00A46EFF"/>
    <w:p w:rsidR="00A46EFF" w:rsidRDefault="00A46EFF" w:rsidP="00A46EFF">
      <w:r>
        <w:t xml:space="preserve">Paura sul bus carico di studenti che prende fuoco. E’ successo a Roletto, nel Pinerolese, davanti al negozio di Fai-da-Te Prealpina, intorno alle 7 quando il mezzo di </w:t>
      </w:r>
      <w:proofErr w:type="spellStart"/>
      <w:r>
        <w:t>Gtt</w:t>
      </w:r>
      <w:proofErr w:type="spellEnd"/>
      <w:r>
        <w:t xml:space="preserve"> che fa servizio sulla linea extraurbana era pieno di gente. L’autista è riuscito a far scendere i passeggeri prima che qualcuno rimanesse intossicato ma per domare le fiamme, divampate  sul retro dal vano motore del bus, è stato necessario l’intervento dei vigili del fuoco. Un altro mezzo dello stesso tipo era andato a fuoco il 21 maggio a Beinasco. In quel caso l’autista era riuscito a spegnere il principio di incendio con l’estintore. Il bus è stato immatricolato 18 anni fa, nel 2001.</w:t>
      </w:r>
    </w:p>
    <w:p w:rsidR="00A46EFF" w:rsidRDefault="00A46EFF" w:rsidP="00A46EFF">
      <w:r>
        <w:t xml:space="preserve">Sono soltanto gli ultimi due episodi di un fenomeno -  quello degli incendi sui mezzi pubblici del Gruppo torinese trasporti -  che ha portato la procura di Torino ad avviare un’inchiesta giudiziaria. Il fascicolo era stato aperto a gennaio dopo che diversi mezzi in servizio a Torino avevano preso fuoco, più o meno sempre con la stessa modalità, a distanza di tempo ravvicinata. Anche molti degli scioperi indetti dal sindacato </w:t>
      </w:r>
      <w:proofErr w:type="spellStart"/>
      <w:r>
        <w:t>Ugl</w:t>
      </w:r>
      <w:proofErr w:type="spellEnd"/>
      <w:r>
        <w:t xml:space="preserve"> in questi mesi hanno avuto come motivazione principale proprio la gestione della sicurezza e della manutenzione dei mezzi.</w:t>
      </w:r>
    </w:p>
    <w:p w:rsidR="00A46EFF" w:rsidRDefault="00A46EFF" w:rsidP="00A46EFF">
      <w:r>
        <w:t>______________________</w:t>
      </w:r>
    </w:p>
    <w:p w:rsidR="00A46EFF" w:rsidRDefault="00A46EFF" w:rsidP="00A46EFF">
      <w:r>
        <w:t>La stampa</w:t>
      </w:r>
    </w:p>
    <w:p w:rsidR="00A46EFF" w:rsidRPr="00A46EFF" w:rsidRDefault="00A46EFF" w:rsidP="00A46EFF">
      <w:pPr>
        <w:rPr>
          <w:b/>
        </w:rPr>
      </w:pPr>
      <w:r w:rsidRPr="00A46EFF">
        <w:rPr>
          <w:b/>
        </w:rPr>
        <w:t xml:space="preserve">Casa, chiesa e fede: </w:t>
      </w:r>
      <w:proofErr w:type="spellStart"/>
      <w:r w:rsidRPr="00A46EFF">
        <w:rPr>
          <w:b/>
        </w:rPr>
        <w:t>Salvini</w:t>
      </w:r>
      <w:proofErr w:type="spellEnd"/>
      <w:r w:rsidRPr="00A46EFF">
        <w:rPr>
          <w:b/>
        </w:rPr>
        <w:t xml:space="preserve"> cerca l’</w:t>
      </w:r>
      <w:proofErr w:type="spellStart"/>
      <w:r w:rsidRPr="00A46EFF">
        <w:rPr>
          <w:b/>
        </w:rPr>
        <w:t>intesacon</w:t>
      </w:r>
      <w:proofErr w:type="spellEnd"/>
      <w:r w:rsidRPr="00A46EFF">
        <w:rPr>
          <w:b/>
        </w:rPr>
        <w:t xml:space="preserve"> il voto cattolico più tradizionalista</w:t>
      </w:r>
    </w:p>
    <w:p w:rsidR="00A46EFF" w:rsidRPr="00A46EFF" w:rsidRDefault="00A46EFF" w:rsidP="00A46EFF">
      <w:pPr>
        <w:rPr>
          <w:b/>
        </w:rPr>
      </w:pPr>
      <w:r w:rsidRPr="00A46EFF">
        <w:rPr>
          <w:b/>
        </w:rPr>
        <w:t>I gesti e le parole del ministro dell’Interno sono dei segnali precisi per un mondo che vuole vedere più tutelati i suoi valori</w:t>
      </w:r>
    </w:p>
    <w:p w:rsidR="00A46EFF" w:rsidRDefault="00A46EFF" w:rsidP="00A46EFF">
      <w:r>
        <w:t>GIACOMO GALEAZZI</w:t>
      </w:r>
    </w:p>
    <w:p w:rsidR="00A46EFF" w:rsidRDefault="00A46EFF" w:rsidP="00A46EFF">
      <w:r>
        <w:t>ROMA</w:t>
      </w:r>
    </w:p>
    <w:p w:rsidR="00A46EFF" w:rsidRDefault="00A46EFF" w:rsidP="00A46EFF">
      <w:r>
        <w:t xml:space="preserve">Quando Matteo </w:t>
      </w:r>
      <w:proofErr w:type="spellStart"/>
      <w:r>
        <w:t>Salvini</w:t>
      </w:r>
      <w:proofErr w:type="spellEnd"/>
      <w:r>
        <w:t xml:space="preserve"> chiuse la campagna per le Politiche alzando al cielo il rosario giurò: «Non lo mollo più». La coroncina mariana gliela aveva donata un sacerdote anti-tratta e lui, in segno di pacificazione con il terzo settore, cancellò subito dal programma elettorale la riapertura delle case chiuse.</w:t>
      </w:r>
    </w:p>
    <w:p w:rsidR="00A46EFF" w:rsidRDefault="00A46EFF" w:rsidP="00A46EFF">
      <w:r>
        <w:t>Un anno dopo, il leader leghista ha ancora il rosario in mano, ma le porte della Chiesa ufficiale restano per lui serrate, mentre il suo radicamento nell’elettorato cattolico, soprattutto in Lombardia e Veneto, si è esteso a macchia d’olio.</w:t>
      </w:r>
    </w:p>
    <w:p w:rsidR="00A46EFF" w:rsidRDefault="00A46EFF" w:rsidP="00A46EFF">
      <w:r>
        <w:t xml:space="preserve">Le caratteristiche </w:t>
      </w:r>
      <w:proofErr w:type="spellStart"/>
      <w:r>
        <w:t>dell’opa</w:t>
      </w:r>
      <w:proofErr w:type="spellEnd"/>
      <w:r>
        <w:t xml:space="preserve"> sulla base dei credenti si sono progressivamente delineate: la rivendicazione di quelle radici giudaico-cristiane espunte dalla Costituzione europea, principalmente per la contrarietà francese, in spregio dell’impegno personale di Giovanni Paolo II; l’affidamento dell’Italia e dell’Europa («e non della vittoria elettorale», ha specificato </w:t>
      </w:r>
      <w:proofErr w:type="spellStart"/>
      <w:r>
        <w:t>Salvini</w:t>
      </w:r>
      <w:proofErr w:type="spellEnd"/>
      <w:r>
        <w:t xml:space="preserve"> domenica notte) al cuore immacolato di Maria; il bacio al rosario con annessa reazione del presidente dei vescovi europei, Jean Claude </w:t>
      </w:r>
      <w:proofErr w:type="spellStart"/>
      <w:r>
        <w:t>Hollerich</w:t>
      </w:r>
      <w:proofErr w:type="spellEnd"/>
      <w:r>
        <w:t xml:space="preserve"> («i simboli religiosi servono per pregare, non per prendere voti»). Il volto moderato, neo-Dc, ha rassicurato soprattutto i praticanti over-60 che hanno apprezzato anche il basso profilo nel conflitto permanente con i 5 Stelle.</w:t>
      </w:r>
    </w:p>
    <w:p w:rsidR="00A46EFF" w:rsidRDefault="00A46EFF" w:rsidP="00A46EFF">
      <w:r>
        <w:t>Prove tecniche di dialogo</w:t>
      </w:r>
    </w:p>
    <w:p w:rsidR="00A46EFF" w:rsidRDefault="00A46EFF" w:rsidP="00A46EFF"/>
    <w:p w:rsidR="00A46EFF" w:rsidRDefault="00A46EFF" w:rsidP="00A46EFF">
      <w:r>
        <w:lastRenderedPageBreak/>
        <w:t xml:space="preserve">Il sacerdote di frontiera della comunità Giovanni XXIII don Aldo </w:t>
      </w:r>
      <w:proofErr w:type="spellStart"/>
      <w:r>
        <w:t>Buonaiuto</w:t>
      </w:r>
      <w:proofErr w:type="spellEnd"/>
      <w:r>
        <w:t xml:space="preserve">, mediatore ad agosto tra Viminale e Vaticano, per lo sbarco dei profughi dalla nave </w:t>
      </w:r>
      <w:proofErr w:type="spellStart"/>
      <w:r>
        <w:t>Diciotti</w:t>
      </w:r>
      <w:proofErr w:type="spellEnd"/>
      <w:r>
        <w:t xml:space="preserve"> mette in guardia dal tentativo di entrare nella coscienza individuale per distribuire patenti di cattolicità e per sindacare sull’autenticità dei percorsi di fede. E sul suo giornale digitale In </w:t>
      </w:r>
      <w:proofErr w:type="spellStart"/>
      <w:r>
        <w:t>terris</w:t>
      </w:r>
      <w:proofErr w:type="spellEnd"/>
      <w:r>
        <w:t>, nel tentativo di costruire un canale di dialogo, riannoda i fili della comune identità cattolica: «Invece di scandalizzarsi per manifestazioni esteriori di religiosità, non sarebbe più proficuo cercare di offrire ascolto a chi chiede di potersi confrontare con la Chiesa nelle sue varie espressioni?». Poi conciliante: «Se i Papi, persino nell’epoca delle invasioni barbariche, uscivano dalla Città eterna per andare incontro ai “conquistatori” in segno di pace, perché noi uomini di Chiesa dovremmo oggi chiudere le porte a chi cerca un’interlocuzione sui temi di interesse comune?».</w:t>
      </w:r>
    </w:p>
    <w:p w:rsidR="00A46EFF" w:rsidRDefault="00A46EFF" w:rsidP="00A46EFF">
      <w:r>
        <w:t>L’identikit post-Verona</w:t>
      </w:r>
    </w:p>
    <w:p w:rsidR="00A46EFF" w:rsidRDefault="00A46EFF" w:rsidP="00A46EFF">
      <w:r>
        <w:t xml:space="preserve">Nel raddoppio dei consensi dalle Politiche alle Europee affiora l’identikit dell’elettore catto-sovranista forgiato a marzo nell’infuocato Congresso delle famiglie a Verona. Da un lato le gerarchie ecclesiastiche assenti, dall’altro i settori più conservatori in prima linea. </w:t>
      </w:r>
      <w:proofErr w:type="spellStart"/>
      <w:r>
        <w:t>Salvini</w:t>
      </w:r>
      <w:proofErr w:type="spellEnd"/>
      <w:r>
        <w:t xml:space="preserve"> li ha rassicurati nella conferenza stampa post-vittoria promettendo di portare in Europa i loro valori, a partire dalla «difesa della vita». Per ricucire lo strappo sull’immigrazione con la Santa Sede, il leader leghista si è scusato per i fischi a Francesco al comizio in piazza Duomo. Un partito per il quale vota più di un italiano su tre non può non cercare il dialogo con la Chiesa, perciò </w:t>
      </w:r>
      <w:proofErr w:type="spellStart"/>
      <w:r>
        <w:t>Salvini</w:t>
      </w:r>
      <w:proofErr w:type="spellEnd"/>
      <w:r>
        <w:t xml:space="preserve">, come pontieri e interlocutori, sta man mano sostituendo esponenti del cattolicesimo socialmente impegnato agli ultraconservatori della Fondazione Lepanto e alle frange vicine a posizioni </w:t>
      </w:r>
      <w:proofErr w:type="spellStart"/>
      <w:r>
        <w:t>sedevacantiste</w:t>
      </w:r>
      <w:proofErr w:type="spellEnd"/>
      <w:r>
        <w:t xml:space="preserve">. Per governare l’Italia nessuna leadership può prescindere da un appeasement (o almeno un rapporto di cordiale vicinato) con il Vaticano e l’episcopato nazionale, perciò </w:t>
      </w:r>
      <w:proofErr w:type="spellStart"/>
      <w:r>
        <w:t>Salvini</w:t>
      </w:r>
      <w:proofErr w:type="spellEnd"/>
      <w:r>
        <w:t xml:space="preserve"> ha abbandonato le </w:t>
      </w:r>
      <w:proofErr w:type="spellStart"/>
      <w:r>
        <w:t>falpe</w:t>
      </w:r>
      <w:proofErr w:type="spellEnd"/>
      <w:r>
        <w:t xml:space="preserve"> anti-</w:t>
      </w:r>
      <w:proofErr w:type="spellStart"/>
      <w:r>
        <w:t>Bergoglio</w:t>
      </w:r>
      <w:proofErr w:type="spellEnd"/>
      <w:r>
        <w:t xml:space="preserve"> («Il mio Papa è Benedetto») e il filo diretto con oppositori di Francesco come il cardinale statunitense Raymond Burke. E ha iniziato a tessere la tela del dialogo con la </w:t>
      </w:r>
      <w:proofErr w:type="spellStart"/>
      <w:r>
        <w:t>Cei</w:t>
      </w:r>
      <w:proofErr w:type="spellEnd"/>
      <w:r>
        <w:t xml:space="preserve"> e la Santa Sede. In attesa dell’agognato incontro con il Pontefice, interloquisce attraverso mediatori con la Segreteria di Stato e la </w:t>
      </w:r>
      <w:proofErr w:type="spellStart"/>
      <w:r>
        <w:t>Cei</w:t>
      </w:r>
      <w:proofErr w:type="spellEnd"/>
      <w:r>
        <w:t xml:space="preserve">. Gli ostacoli rimangono se il gesuita politologo della Civiltà Cattolica, padre Francesco </w:t>
      </w:r>
      <w:proofErr w:type="spellStart"/>
      <w:r>
        <w:t>Occhetta</w:t>
      </w:r>
      <w:proofErr w:type="spellEnd"/>
      <w:r>
        <w:t xml:space="preserve"> ha ribadito ieri all’emittente dei vescovi, Tv2000: «L’uso di simboli religiosi durante i comizi elettorali e dopo l’esito elettorale rappresenta una dimensione sacrale legata al politeismo». Tutto questo è «legato alla credenza, a una dimensione sociologica della religione ma non alla fede; da qui si risale alla cultura leghista che nasce negli Anni 80 come l’acqua del battesimo nel fiume Po, i presepi e gli altri simboli religiosi». E «non è sufficiente mostrare il rosario e il Vangelo per dirsi di essere un politico cattolico. Per noi la pagina politica più forte del Vangelo è quella del Buon Samaritano».</w:t>
      </w:r>
    </w:p>
    <w:p w:rsidR="00A46EFF" w:rsidRDefault="00A46EFF" w:rsidP="00A46EFF">
      <w:r>
        <w:t>Testamento biologico in Curia</w:t>
      </w:r>
    </w:p>
    <w:p w:rsidR="00A46EFF" w:rsidRDefault="00A46EFF" w:rsidP="00A46EFF">
      <w:r>
        <w:t xml:space="preserve">Sull’accoglienza dei migranti, il ministro dell’Interno sa di giocarsi la partita decisiva </w:t>
      </w:r>
      <w:proofErr w:type="spellStart"/>
      <w:r>
        <w:t>Oltretevere</w:t>
      </w:r>
      <w:proofErr w:type="spellEnd"/>
      <w:r>
        <w:t>. Ma l’immigrazione non è l’unico dossier sensibile in Curia. Tra qualche mese, su sollecitazione della Corte Costituzionale, ci sarà da mettere mano alla legge sulle disposizioni anticipate di trattamento (</w:t>
      </w:r>
      <w:proofErr w:type="spellStart"/>
      <w:r>
        <w:t>Dat</w:t>
      </w:r>
      <w:proofErr w:type="spellEnd"/>
      <w:r>
        <w:t xml:space="preserve">) e non sono pochi in Vaticano a ritenere che sia meglio discuterne prima (riservatamente) con chi sta riscrivendo la norma, piuttosto che lamentarsi poi (pubblicamente) per l’esito. </w:t>
      </w:r>
      <w:proofErr w:type="spellStart"/>
      <w:r>
        <w:t>Salvini</w:t>
      </w:r>
      <w:proofErr w:type="spellEnd"/>
      <w:r>
        <w:t xml:space="preserve"> può offrire il ramoscello d’ulivo di un testo «</w:t>
      </w:r>
      <w:proofErr w:type="spellStart"/>
      <w:r>
        <w:t>catholically</w:t>
      </w:r>
      <w:proofErr w:type="spellEnd"/>
      <w:r>
        <w:t xml:space="preserve"> </w:t>
      </w:r>
      <w:proofErr w:type="spellStart"/>
      <w:r>
        <w:t>correct</w:t>
      </w:r>
      <w:proofErr w:type="spellEnd"/>
      <w:r>
        <w:t>» frenando gli slanci laicisti dei 5 Stelle.</w:t>
      </w:r>
    </w:p>
    <w:p w:rsidR="00A46EFF" w:rsidRDefault="00A46EFF" w:rsidP="00A46EFF">
      <w:r>
        <w:t>___________________</w:t>
      </w:r>
    </w:p>
    <w:p w:rsidR="00A46EFF" w:rsidRDefault="00A46EFF" w:rsidP="00A46EFF">
      <w:r>
        <w:t>La stampa</w:t>
      </w:r>
    </w:p>
    <w:p w:rsidR="00A46EFF" w:rsidRPr="00A46EFF" w:rsidRDefault="00A46EFF" w:rsidP="00A46EFF">
      <w:pPr>
        <w:rPr>
          <w:b/>
        </w:rPr>
      </w:pPr>
      <w:r w:rsidRPr="00A46EFF">
        <w:rPr>
          <w:b/>
        </w:rPr>
        <w:t>Dalle imprese una “Carta” per chiedere al governo più sviluppo sostenibile</w:t>
      </w:r>
    </w:p>
    <w:p w:rsidR="00A46EFF" w:rsidRPr="00A46EFF" w:rsidRDefault="00A46EFF" w:rsidP="00A46EFF">
      <w:pPr>
        <w:rPr>
          <w:b/>
        </w:rPr>
      </w:pPr>
      <w:r w:rsidRPr="00A46EFF">
        <w:rPr>
          <w:b/>
        </w:rPr>
        <w:lastRenderedPageBreak/>
        <w:t>Il documento presentato stamattina dalle dieci associazioni imprenditoriali più rappresentative del Paese.</w:t>
      </w:r>
    </w:p>
    <w:p w:rsidR="00A46EFF" w:rsidRDefault="00A46EFF" w:rsidP="00A46EFF">
      <w:proofErr w:type="spellStart"/>
      <w:r>
        <w:t>sandra</w:t>
      </w:r>
      <w:proofErr w:type="spellEnd"/>
      <w:r>
        <w:t xml:space="preserve"> riccio</w:t>
      </w:r>
    </w:p>
    <w:p w:rsidR="00A46EFF" w:rsidRDefault="00A46EFF" w:rsidP="00A46EFF">
      <w:r>
        <w:t>Milano</w:t>
      </w:r>
    </w:p>
    <w:p w:rsidR="00A46EFF" w:rsidRDefault="00A46EFF" w:rsidP="00A46EFF">
      <w:r>
        <w:t>Una «carta» per accelerare il passaggio a uno sviluppo sostenibile scritta dalle imprese e dal mondo della finanza e un appello al Governo affinché acceleri la transizione dell’Italia alla sostenibilità anche con l’avvio di un tavolo di lavoro su questo tema presso la Presidenza del Consiglio. Il documento, è stato presentato questa mattina a Milano dalle dieci associazioni imprenditoriali più rappresentative del Paese, tutte aderenti all’Alleanza Italiana per lo Sviluppo Sostenibile (</w:t>
      </w:r>
      <w:proofErr w:type="spellStart"/>
      <w:r>
        <w:t>ASviS</w:t>
      </w:r>
      <w:proofErr w:type="spellEnd"/>
      <w:r>
        <w:t xml:space="preserve">). E’ la prima volta che le imprese si muovono unite in questa direzione. La presentazione del documento congiunto è avvenuta durante la conferenza «Le imprese e la finanza per lo sviluppo sostenibile. Opportunità da cogliere e ostacoli da rimuovere» nell’ambito del Festival dello Sviluppo Sostenibile (21 maggio-6 giugno). La «carta» di oggi indica gli interventi necessari per creare un contesto idoneo per accelerare il </w:t>
      </w:r>
      <w:proofErr w:type="spellStart"/>
      <w:r>
        <w:t>decoupling</w:t>
      </w:r>
      <w:proofErr w:type="spellEnd"/>
      <w:r>
        <w:t xml:space="preserve"> tra crescita economica e pressione ambientale, per affrontare la dimensione sociale della transizione ecologica del sistema produttivo, per favorire lo sviluppo dei territori e la loro resilienza e per promuovere un modello economico orientato allo sviluppo più attento all’ambiente e ai temi sociali, secondo le linee di azione necessarie per accelerare il passo verso gli Obiettivi di sviluppo sostenibile dell’Agenda 2030, firmata dai 193 Paesi dell’ONU nel settembre 2015. Le associazioni firmatarie hanno, inoltre, rinnovano gli impegni assunti con la sottoscrizione, nel 2017, del «Patto di Milano».</w:t>
      </w:r>
    </w:p>
    <w:p w:rsidR="00A46EFF" w:rsidRDefault="00A46EFF" w:rsidP="00A46EFF">
      <w:r>
        <w:t>I punti del patto</w:t>
      </w:r>
    </w:p>
    <w:p w:rsidR="00A46EFF" w:rsidRDefault="00A46EFF" w:rsidP="00A46EFF">
      <w:r>
        <w:t>Tra i numerosi punti previsti dalla carta c’è il riconoscimento che la transizione verso un modello di economia circolare e sostenibile rappresenta l’occasione per accelerare lo sviluppo economico e sociale del nostro Paese. Insieme a un focus sul valore dello sviluppo sostenibile come paradigma di analisi, innovazione e azione per guidare le imprese e il Paese nel trasformare i rischi in opportunità, definendo scenari di resilienza in un orizzonte di lungo periodo. Inoltre, per la definizione di un contesto abilitante, viene evidenziata l’importanza di un approccio strategico e organico orientato alla partnership che preveda, tra l’altro, lo sviluppo di una strategia complessiva per le politiche volte a conseguire gli obiettivi dell’Agenda 2030, sollecitando uno sforzo collettivo e di sistema in grado di coinvolgere tutti i livelli amministrativi e di governo all’interno di una programmazione strategica – anche territoriale – condivisa.</w:t>
      </w:r>
    </w:p>
    <w:p w:rsidR="00A46EFF" w:rsidRDefault="00A46EFF" w:rsidP="00A46EFF">
      <w:r>
        <w:t>Il sondaggio</w:t>
      </w:r>
    </w:p>
    <w:p w:rsidR="00A46EFF" w:rsidRDefault="00A46EFF" w:rsidP="00A46EFF">
      <w:r>
        <w:t xml:space="preserve">All’evento organizzato presso l’Auditorium di Assolombarda sono intervenuti molti dei protagonisti del mondo economico e figure emergenti dell’imprenditoria italiana. L’impegno delle aziende e della finanza è in linea con quanto auspicano gli italiani: secondo una recente indagine di </w:t>
      </w:r>
      <w:proofErr w:type="spellStart"/>
      <w:r>
        <w:t>Eumetra</w:t>
      </w:r>
      <w:proofErr w:type="spellEnd"/>
      <w:r>
        <w:t>, infatti, il 72% delle persone ritiene che le imprese dovrebbero occuparsi seriamente di sostenibilità e il 67% ritiene giusto che le imprese, di qualsiasi dimensione (ma soprattutto le grandi), tengano conto degli Obiettivi di sviluppo sostenibile anche se ciò dovesse significare un aumento dei prezzi dei prodotti o dei servizi. Tuttavia, permane un bel po’ di scetticismo: infatti, il 48% degli italiani pensa che le imprese si occupino di sviluppo sostenibile perché hanno qualcosa da farsi perdonare, mentre il 38% ritiene che occuparsi di sostenibilità sia nell’interesse dell’impresa stessa.</w:t>
      </w:r>
    </w:p>
    <w:p w:rsidR="00A46EFF" w:rsidRDefault="00A46EFF" w:rsidP="00A46EFF">
      <w:r>
        <w:t xml:space="preserve">Gli intervistati ritengono che un’impresa impegnata per lo sviluppo sostenibile dovrebbe avere le seguenti caratteristiche: essere seria nell’affrontare questi temi (75%), trattare bene i clienti (71%) e i dipendenti </w:t>
      </w:r>
      <w:r>
        <w:lastRenderedPageBreak/>
        <w:t>(73%), assicurare la qualità dei prodotti (73%), rispettare l’ambiente in tutte le attività (73%), essere attenta ai temi sociali (70%), al territorio in cui opera (73%) e all’uguaglianza di genere (66%). In termini di percezione dell’impegno su questi temi, i settori più apprezzati sono quello alimentare, automobilistico, farmaceutico, della grande distribuzione e dei mezzi d’informazione, mentre i settori bancario, energetico e delle imprese di telefonia sono considerati meno impegnati per la sostenibilità.</w:t>
      </w:r>
    </w:p>
    <w:p w:rsidR="00A46EFF" w:rsidRDefault="00A46EFF" w:rsidP="00A46EFF">
      <w:r>
        <w:t xml:space="preserve">“La sostenibilità è sempre più considerata un fattore strategico dalle imprese oltre ad essere un importante elemento valoriale e </w:t>
      </w:r>
      <w:proofErr w:type="spellStart"/>
      <w:r>
        <w:t>reputazionale</w:t>
      </w:r>
      <w:proofErr w:type="spellEnd"/>
      <w:r>
        <w:t>”, commenta Pierluigi Stefanini, Presidente dell’</w:t>
      </w:r>
      <w:proofErr w:type="spellStart"/>
      <w:r>
        <w:t>ASviS</w:t>
      </w:r>
      <w:proofErr w:type="spellEnd"/>
      <w:r>
        <w:t xml:space="preserve">, che con i suoi oltre 240 aderenti è la più grande rete italiana di organizzazioni della società civile. “Allo stesso tempo, il mondo della finanza guarda con sempre più attenzione a realtà imprenditoriali innovative, rispondenti ai criteri </w:t>
      </w:r>
      <w:proofErr w:type="spellStart"/>
      <w:r>
        <w:t>Environmental</w:t>
      </w:r>
      <w:proofErr w:type="spellEnd"/>
      <w:r>
        <w:t xml:space="preserve">, Social and </w:t>
      </w:r>
      <w:proofErr w:type="spellStart"/>
      <w:r>
        <w:t>Governance</w:t>
      </w:r>
      <w:proofErr w:type="spellEnd"/>
      <w:r>
        <w:t xml:space="preserve"> (ESG). Tali criteri obbligano ad un cambiamento di prospettiva e ad investire non tanto nell’ottica di un vantaggio immediato, ma in una prospettiva di medio-lungo termine”.</w:t>
      </w:r>
    </w:p>
    <w:p w:rsidR="00A46EFF" w:rsidRDefault="00A46EFF" w:rsidP="00A46EFF">
      <w:r>
        <w:t>Il cambiamento verso un modello di sviluppo sostenibile si direbbe avviato e le imprese italiane potrebbero diventare un vero e proprio propulsore se fossero incoraggiate alla transizione da politiche di “sistema” che rimuovano i freni a questo processo. Peraltro, la settimana scorsa, nel corso dell’evento di apertura del Festival, il Governatore della Banca d’Italia Ignazio Visco aveva lanciato un chiaro allarme sui danni per il sistema economico derivanti dal cambiamento climatico, invitando le istituzioni finanziarie e il settore privato a prepararsi agli shock legati a condizioni di non sostenibilità dello sviluppo.</w:t>
      </w:r>
    </w:p>
    <w:p w:rsidR="0098214C" w:rsidRDefault="00A46EFF" w:rsidP="00A46EFF">
      <w:r>
        <w:t>“L’Agenda 2030 riconosce alle imprese e alla finanza un ruolo fondamentale”, sottolinea il Portavoce dell’</w:t>
      </w:r>
      <w:proofErr w:type="spellStart"/>
      <w:r>
        <w:t>ASviS</w:t>
      </w:r>
      <w:proofErr w:type="spellEnd"/>
      <w:r>
        <w:t xml:space="preserve"> Enrico Giovannini, “ed è evidente il cambiamento culturale che sta avvenendo, anche in Italia. Il nostro Paese è ricco di aziende virtuose rispetto allo sviluppo sostenibile, ma questo non vale ancora per il sistema nel suo complesso, anche per l’assenza di politiche adeguate. Il documento unitario elaborato grazie all’</w:t>
      </w:r>
      <w:proofErr w:type="spellStart"/>
      <w:r>
        <w:t>ASviS</w:t>
      </w:r>
      <w:proofErr w:type="spellEnd"/>
      <w:r>
        <w:t xml:space="preserve"> – aggiunge Giovannini – dà un segnale forte al Governo e alle altre istituzioni. Ora, però, bisogna passare ai fatti e ci auguriamo che il Presidente del Consiglio convochi quanto prima il tavolo </w:t>
      </w:r>
      <w:bookmarkStart w:id="0" w:name="_GoBack"/>
      <w:bookmarkEnd w:id="0"/>
      <w:r>
        <w:t>proposto dalle associazioni, anche in vista della preparazione della prossima Legge di Bilancio”.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FF"/>
    <w:rsid w:val="002E53C9"/>
    <w:rsid w:val="003F02E7"/>
    <w:rsid w:val="004D7263"/>
    <w:rsid w:val="00741AD6"/>
    <w:rsid w:val="007B2639"/>
    <w:rsid w:val="007F4BF2"/>
    <w:rsid w:val="00806D12"/>
    <w:rsid w:val="0098214C"/>
    <w:rsid w:val="00996803"/>
    <w:rsid w:val="00A46EF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3987</Words>
  <Characters>22731</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2019-05-28T10:25:00Z</dcterms:created>
  <dcterms:modified xsi:type="dcterms:W3CDTF">2019-05-28T10:29:00Z</dcterms:modified>
</cp:coreProperties>
</file>