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F3" w:rsidRDefault="00C079F3" w:rsidP="00C079F3">
      <w:r>
        <w:t>s</w:t>
      </w:r>
      <w:r>
        <w:t>ir</w:t>
      </w:r>
    </w:p>
    <w:p w:rsidR="00C079F3" w:rsidRPr="00C079F3" w:rsidRDefault="00C079F3" w:rsidP="00C079F3">
      <w:pPr>
        <w:rPr>
          <w:b/>
        </w:rPr>
      </w:pPr>
      <w:r w:rsidRPr="00C079F3">
        <w:rPr>
          <w:b/>
        </w:rPr>
        <w:t xml:space="preserve">Crisi di Governo: </w:t>
      </w:r>
      <w:proofErr w:type="spellStart"/>
      <w:r w:rsidRPr="00C079F3">
        <w:rPr>
          <w:b/>
        </w:rPr>
        <w:t>Ac</w:t>
      </w:r>
      <w:proofErr w:type="spellEnd"/>
      <w:r w:rsidRPr="00C079F3">
        <w:rPr>
          <w:b/>
        </w:rPr>
        <w:t xml:space="preserve">, Fuci, </w:t>
      </w:r>
      <w:proofErr w:type="spellStart"/>
      <w:r w:rsidRPr="00C079F3">
        <w:rPr>
          <w:b/>
        </w:rPr>
        <w:t>Meic</w:t>
      </w:r>
      <w:proofErr w:type="spellEnd"/>
      <w:r w:rsidRPr="00C079F3">
        <w:rPr>
          <w:b/>
        </w:rPr>
        <w:t>, “tutti gli schieramenti politici compiano scelte in linea con quel senso di responsabilità richiamato da Mattarella”</w:t>
      </w:r>
    </w:p>
    <w:p w:rsidR="00C079F3" w:rsidRDefault="00C079F3" w:rsidP="00C079F3"/>
    <w:p w:rsidR="00C079F3" w:rsidRDefault="00C079F3" w:rsidP="00C079F3">
      <w:r>
        <w:t xml:space="preserve"> </w:t>
      </w:r>
      <w:r>
        <w:t>“Il Paese è allo stremo delle forze. Gli italiani soffrono per l’epidemia, per il crescente numero dei morti e per l’emergenza sanitaria che riguarda tutti, per le enormi difficoltà economiche che la pandemia ha generato. Temono per il loro lavoro, per la loro famiglia, per il loro futuro. I più giovani non possono vivere una normale esperienza scolastica e universitaria, decisiva per fare di loro i cittadini di oggi e di domani”. partono da questa fotografia dell’Italia oggi, alle prese con l’emergenza sanitaria e sociale legata al Covid-19, l’Azione cattolica italiana (</w:t>
      </w:r>
      <w:proofErr w:type="spellStart"/>
      <w:r>
        <w:t>Ac</w:t>
      </w:r>
      <w:proofErr w:type="spellEnd"/>
      <w:r>
        <w:t>), Federazione universitaria cattolica italiana (Fuci) e il Movimento ecclesiale di impegno culturale (</w:t>
      </w:r>
      <w:proofErr w:type="spellStart"/>
      <w:r>
        <w:t>Meic</w:t>
      </w:r>
      <w:proofErr w:type="spellEnd"/>
      <w:r>
        <w:t>), per commentare, in una nota comune, l’attuale crisi di Governo.</w:t>
      </w:r>
    </w:p>
    <w:p w:rsidR="00C079F3" w:rsidRDefault="00C079F3" w:rsidP="00C079F3">
      <w:r>
        <w:t xml:space="preserve">“In questa situazione, i protagonisti della politica nazionale hanno spinto divergenze e aspirazioni che legittimamente li dividono fino a provocare l’apertura della crisi di governo, deleteria per la gestione di un’emergenza che non accenna a declinare e incomprensibile per la gran parte dei cittadini”, osservano </w:t>
      </w:r>
      <w:proofErr w:type="spellStart"/>
      <w:r>
        <w:t>Ac</w:t>
      </w:r>
      <w:proofErr w:type="spellEnd"/>
      <w:r>
        <w:t xml:space="preserve">, Fuci e </w:t>
      </w:r>
      <w:proofErr w:type="spellStart"/>
      <w:r>
        <w:t>Meic</w:t>
      </w:r>
      <w:proofErr w:type="spellEnd"/>
      <w:r>
        <w:t>. “Il dialogo e la dialettica sono essenziali nella ricerca del bene comune e in questa fase dovrebbero essere l’espressione più alta della democrazia”, evidenziano l’Azione cattolica italiana, Federazione universitaria cattolica italiana e il Movimento ecclesiale di impegno culturale, che lanciano l’appello: “Chiediamo con forza a tutti gli schieramenti politici di compiere, con un sussulto di dignità, scelte in linea con quel senso di responsabilità richiamato in maniera tanto incisiva dal presidente della Repubblica nel suo messaggio di fine anno”.</w:t>
      </w:r>
    </w:p>
    <w:p w:rsidR="00C079F3" w:rsidRDefault="00C079F3" w:rsidP="00C079F3">
      <w:r>
        <w:t xml:space="preserve">(G.A.) </w:t>
      </w:r>
    </w:p>
    <w:p w:rsidR="00C079F3" w:rsidRDefault="00C079F3" w:rsidP="00C079F3">
      <w:r>
        <w:t>______________</w:t>
      </w:r>
    </w:p>
    <w:p w:rsidR="00C079F3" w:rsidRDefault="00C079F3" w:rsidP="00C079F3">
      <w:proofErr w:type="spellStart"/>
      <w:r>
        <w:t>sIR</w:t>
      </w:r>
      <w:proofErr w:type="spellEnd"/>
    </w:p>
    <w:p w:rsidR="00C079F3" w:rsidRPr="00C079F3" w:rsidRDefault="00C079F3" w:rsidP="00C079F3">
      <w:pPr>
        <w:rPr>
          <w:b/>
        </w:rPr>
      </w:pPr>
      <w:r w:rsidRPr="00C079F3">
        <w:rPr>
          <w:b/>
        </w:rPr>
        <w:t>Settimana preghiera unità cristiani: video messaggio cattolici, ortodossi e protestanti, “rimaniamo uniti in questo tempo difficile, l’amore di Dio raggiunge tutti”</w:t>
      </w:r>
    </w:p>
    <w:p w:rsidR="00C079F3" w:rsidRDefault="00C079F3" w:rsidP="00C079F3">
      <w:r>
        <w:t xml:space="preserve">Un video messaggio dei rappresentanti delle Chiese cristiane alla vigilia della Settimana di preghiera per l’unità dei cristiani per chiedere all’Italia di oggi di rimanere unita in questo tempo difficile di pandemia, di morte e crisi economica, nella certezza che l’amore di Dio raggiunge tutti, anche le periferie più lontane e abbandonate. La Settimana, che si svolge come sempre dal 18 al 25 gennaio, ha quest’anno per tema una frase tratta dal Vangelo di Giovanni 15, 1-17, “Rimanete nel mio amore: produrrete molto frutto”, e ripropone l’immagine della vite e dei tralci. </w:t>
      </w:r>
      <w:proofErr w:type="spellStart"/>
      <w:r>
        <w:t>Mons</w:t>
      </w:r>
      <w:proofErr w:type="spellEnd"/>
      <w:r>
        <w:t xml:space="preserve">. Ambrogio </w:t>
      </w:r>
      <w:proofErr w:type="spellStart"/>
      <w:r>
        <w:t>Spreafico</w:t>
      </w:r>
      <w:proofErr w:type="spellEnd"/>
      <w:r>
        <w:t xml:space="preserve">, presidente della Commissione </w:t>
      </w:r>
      <w:proofErr w:type="spellStart"/>
      <w:r>
        <w:t>Cei</w:t>
      </w:r>
      <w:proofErr w:type="spellEnd"/>
      <w:r>
        <w:t xml:space="preserve"> per l’ecumenismo e il dialogo, osserva: “Mi immagino la linfa di questa vite che raggiunge i tralci, anche quelli più periferici, quelli che in questo tempo hanno più sofferto. Penso agli anziani soli negli istituti, a quelli che si sono ammalati di Coronavirus, che sono negli ospedali, a quelli che li assistono, ai tanti che vivono le conseguenze anche sociali ed economiche del distanziamento”. “Rimaniamo uniti in questo tempo. Vorrei che ogni comunità, le parrocchie, i movimenti, tutte le realtà ecclesiali possano esprimere in questa Settimana la forza dell’amore di Dio che raggiunge tutti ma che ha bisogno della nostra testimonianza, della nostra presenza, della nostra solidarietà”.</w:t>
      </w:r>
    </w:p>
    <w:p w:rsidR="00C079F3" w:rsidRDefault="00C079F3" w:rsidP="00C079F3">
      <w:r>
        <w:lastRenderedPageBreak/>
        <w:t>Sulla stessa lunghezza d’onda, la riflessione del pastore Luca Maria Negro, presidente della Federazione delle Chiese evangeliche in Italia (</w:t>
      </w:r>
      <w:proofErr w:type="spellStart"/>
      <w:r>
        <w:t>Fcei</w:t>
      </w:r>
      <w:proofErr w:type="spellEnd"/>
      <w:r>
        <w:t>). “Quest’anno – sottolinea – la Settimana ha come tema ‘Rimanete nel mio amore’. Sono parole di Gesù che credo vadano intese in modo dinamico. Non sono cioè l’invito a rimanere fermi, arroccati sulle proprie posizioni. Sono l’invito ad uscire, ad andare incontro all’altro”. “L’augurio nostro è che la Settimana di preghiera sia ancora una volta un’occasione non solo per sperimentare la fraternità che unisce i cristiani delle diverse Chiese ma anche per essere insieme testimoni dell’amore di Cristo in una società in cui c’è ancora troppo odio, troppa violenza, troppa emarginazione”.</w:t>
      </w:r>
    </w:p>
    <w:p w:rsidR="00C079F3" w:rsidRDefault="00C079F3" w:rsidP="00C079F3">
      <w:r>
        <w:t xml:space="preserve">In un video, prende la parola anche </w:t>
      </w:r>
      <w:proofErr w:type="spellStart"/>
      <w:r>
        <w:t>mons</w:t>
      </w:r>
      <w:proofErr w:type="spellEnd"/>
      <w:r>
        <w:t xml:space="preserve">. </w:t>
      </w:r>
      <w:proofErr w:type="spellStart"/>
      <w:r>
        <w:t>Polykarpos</w:t>
      </w:r>
      <w:proofErr w:type="spellEnd"/>
      <w:r>
        <w:t xml:space="preserve"> </w:t>
      </w:r>
      <w:proofErr w:type="spellStart"/>
      <w:r>
        <w:t>Stavropoulos</w:t>
      </w:r>
      <w:proofErr w:type="spellEnd"/>
      <w:r>
        <w:t>, per la prima volta in qualità di nuovo metropolita della Sacra Arcidiocesi ortodossa d’Italia e Malta. “In occasione della celebrazione della Settimana di preghiera per l’unità dei cristiani di quest’anno desidero rivolgere il mio saluto personale e della Chiesa ortodossa a tutti i cristiani dell’amata Italia. Questo saluto lo faccio con profondo affetto e pieno di speranza di fronte alla situazione che ci tocca vivere”. “Il nostro Dio è per eccellenza il Dio dell’amore”, ricorda il metropolita ortodosso. “Così grande è il suo amore che si è fatto uomo affinché l’uomo, per l’amore e la grazia divina, diventi Dio. Quindi, cari fratelli e sorelle in Cristo, dobbiamo permanere uniti nel suo amore se vogliamo produrre frutti buoni”.</w:t>
      </w:r>
    </w:p>
    <w:p w:rsidR="00C079F3" w:rsidRDefault="00C079F3" w:rsidP="00C079F3">
      <w:r>
        <w:t xml:space="preserve">(M.C.B.) </w:t>
      </w:r>
    </w:p>
    <w:p w:rsidR="00C079F3" w:rsidRDefault="00C079F3" w:rsidP="00C079F3">
      <w:r>
        <w:t>______________________________________</w:t>
      </w:r>
    </w:p>
    <w:p w:rsidR="00C079F3" w:rsidRDefault="00C079F3" w:rsidP="00C079F3">
      <w:r>
        <w:t>La stampa</w:t>
      </w:r>
    </w:p>
    <w:p w:rsidR="00C079F3" w:rsidRDefault="00C079F3" w:rsidP="00C079F3"/>
    <w:p w:rsidR="00C079F3" w:rsidRPr="00C079F3" w:rsidRDefault="00C079F3" w:rsidP="00C079F3">
      <w:pPr>
        <w:rPr>
          <w:b/>
        </w:rPr>
      </w:pPr>
      <w:r w:rsidRPr="00C079F3">
        <w:rPr>
          <w:b/>
        </w:rPr>
        <w:t>Scuole superiori, anche in Emilia Romagna il Tar annulla l'ordinanza regionale di chiusura</w:t>
      </w:r>
    </w:p>
    <w:p w:rsidR="00C079F3" w:rsidRPr="00C079F3" w:rsidRDefault="00C079F3" w:rsidP="00C079F3">
      <w:pPr>
        <w:rPr>
          <w:b/>
        </w:rPr>
      </w:pPr>
      <w:r w:rsidRPr="00C079F3">
        <w:rPr>
          <w:b/>
        </w:rPr>
        <w:t>«Comprime immotivatamente il diritto degli adolescenti». E a Milano gli studenti continuano la protesta contro la didattica a distanza</w:t>
      </w:r>
    </w:p>
    <w:p w:rsidR="00C079F3" w:rsidRDefault="00C079F3" w:rsidP="00C079F3">
      <w:r>
        <w:t xml:space="preserve">Il Tar dell'Emilia Romagna – come già accaduto in Lombardia – sospende l'efficacia dell'ordinanza dell'8 gennaio 2021 con cui il presidente Stefano </w:t>
      </w:r>
      <w:proofErr w:type="spellStart"/>
      <w:r>
        <w:t>Bonaccini</w:t>
      </w:r>
      <w:proofErr w:type="spellEnd"/>
      <w:r>
        <w:t xml:space="preserve"> ha disposto la didattica a distanza al 100% per le scuole superiori fino al 23 gennaio 2021. Il ricorso era stato presentato da 21 genitori ed è stato accolto.</w:t>
      </w:r>
    </w:p>
    <w:p w:rsidR="00C079F3" w:rsidRDefault="00C079F3" w:rsidP="00C079F3">
      <w:r>
        <w:t xml:space="preserve">Secondo il Tar tale ordinanza comprime in "maniera eccessiva", "immotivatamente" e "ingiustificatamente", il "diritto degli adolescenti a frequentare di persona la scuola quale luogo di istruzione e apprendimento culturale nonché di socializzazione, formazione e sviluppo della personalità". </w:t>
      </w:r>
    </w:p>
    <w:p w:rsidR="00C079F3" w:rsidRDefault="00C079F3" w:rsidP="00C079F3">
      <w:r>
        <w:t>Intanto a Milano gli studenti continuano la loro protesta contro la didattica a distanza. Dopo il Manzoni occupato martedì, questa mattina alcune decine di studenti che fanno parte dei collettivi studenteschi hanno occupato due licei, il classico Tito Livio e lo scientifico Severi-Correnti, per chiedere di tornare a scuola in presenza il prima possibile.</w:t>
      </w:r>
    </w:p>
    <w:p w:rsidR="00C079F3" w:rsidRDefault="00C079F3" w:rsidP="00C079F3">
      <w:r>
        <w:t>_____________</w:t>
      </w:r>
    </w:p>
    <w:p w:rsidR="00C079F3" w:rsidRDefault="00C079F3" w:rsidP="00C079F3">
      <w:r>
        <w:t>La stampa</w:t>
      </w:r>
    </w:p>
    <w:p w:rsidR="00C079F3" w:rsidRPr="00C079F3" w:rsidRDefault="00C079F3" w:rsidP="00C079F3">
      <w:pPr>
        <w:rPr>
          <w:b/>
        </w:rPr>
      </w:pPr>
      <w:r w:rsidRPr="00C079F3">
        <w:rPr>
          <w:b/>
        </w:rPr>
        <w:t xml:space="preserve">Fallimento </w:t>
      </w:r>
      <w:proofErr w:type="spellStart"/>
      <w:r w:rsidRPr="00C079F3">
        <w:rPr>
          <w:b/>
        </w:rPr>
        <w:t>Blutec</w:t>
      </w:r>
      <w:proofErr w:type="spellEnd"/>
      <w:r w:rsidRPr="00C079F3">
        <w:rPr>
          <w:b/>
        </w:rPr>
        <w:t xml:space="preserve">, a </w:t>
      </w:r>
      <w:proofErr w:type="spellStart"/>
      <w:r w:rsidRPr="00C079F3">
        <w:rPr>
          <w:b/>
        </w:rPr>
        <w:t>Ginatta</w:t>
      </w:r>
      <w:proofErr w:type="spellEnd"/>
      <w:r w:rsidRPr="00C079F3">
        <w:rPr>
          <w:b/>
        </w:rPr>
        <w:t xml:space="preserve"> sequestrata una villa di 46 vani da tre milioni con bosco privato</w:t>
      </w:r>
    </w:p>
    <w:p w:rsidR="00C079F3" w:rsidRDefault="00C079F3" w:rsidP="00C079F3"/>
    <w:p w:rsidR="00C079F3" w:rsidRPr="00C079F3" w:rsidRDefault="00C079F3" w:rsidP="00C079F3">
      <w:pPr>
        <w:rPr>
          <w:b/>
        </w:rPr>
      </w:pPr>
      <w:r w:rsidRPr="00C079F3">
        <w:rPr>
          <w:b/>
        </w:rPr>
        <w:lastRenderedPageBreak/>
        <w:t>L’imprenditore torinese è accusato di malversazione a danno dello Stato per aver distratto finanziamenti pubblici per 16,5 milioni di euro</w:t>
      </w:r>
    </w:p>
    <w:p w:rsidR="00C079F3" w:rsidRDefault="00C079F3" w:rsidP="00C079F3">
      <w:r>
        <w:t xml:space="preserve">TORINO. Sequestrata villa e bosco privato all'ex manager indagato per la distrazione dei fondi destinati al polo industriale ex Fiat di Termini Imerese. I sigilli sono scattati su delega della procura della Repubblica di Torino, a opera dei finanzieri del Comando provinciale di Palermo, con la collaborazione dei colleghi del capoluogo piemontese, nell'ambito delle indagini riguardanti la </w:t>
      </w:r>
      <w:proofErr w:type="spellStart"/>
      <w:r>
        <w:t>Blutec</w:t>
      </w:r>
      <w:proofErr w:type="spellEnd"/>
      <w:r>
        <w:t xml:space="preserve"> spa.</w:t>
      </w:r>
    </w:p>
    <w:p w:rsidR="00C079F3" w:rsidRDefault="00C079F3" w:rsidP="00C079F3">
      <w:r>
        <w:t xml:space="preserve">L'immobile di pregio si trova a Fiano, ha un valore di oltre 3 milioni di euro, e appartiene a Roberto </w:t>
      </w:r>
      <w:proofErr w:type="spellStart"/>
      <w:r>
        <w:t>Ginatta</w:t>
      </w:r>
      <w:proofErr w:type="spellEnd"/>
      <w:r>
        <w:t xml:space="preserve">, attualmente sottoposto agli arresti domiciliari. Insieme a Cosimo Di Cursi è accusato di malversazione a danno dello Stato per aver distratto ingenti finanziamenti pubblici, pari a circa 16,5 milioni di euro, erogati a titolo di anticipazione da </w:t>
      </w:r>
      <w:proofErr w:type="spellStart"/>
      <w:r>
        <w:t>Invitalia</w:t>
      </w:r>
      <w:proofErr w:type="spellEnd"/>
      <w:r>
        <w:t xml:space="preserve"> spa (per conto del ministero dello Sviluppo economico), per sostenere il programma di riconversione dello stabilimento di Termini Imerese. </w:t>
      </w:r>
      <w:proofErr w:type="spellStart"/>
      <w:r>
        <w:t>Ginatta</w:t>
      </w:r>
      <w:proofErr w:type="spellEnd"/>
      <w:r>
        <w:t xml:space="preserve"> e Di Cursi rispondono anche di auto-riciclaggio per aver reimpiegato circa 14 milioni di euro in attività economiche, imprenditoriali, finanziarie e speculative.</w:t>
      </w:r>
    </w:p>
    <w:p w:rsidR="00C079F3" w:rsidRDefault="00C079F3" w:rsidP="00C079F3">
      <w:r>
        <w:t xml:space="preserve">Le indagini hanno permesso di dimostrare l'intestazione del complesso residenziale dove risulta abitare la famiglia </w:t>
      </w:r>
      <w:proofErr w:type="spellStart"/>
      <w:r>
        <w:t>Ginatta</w:t>
      </w:r>
      <w:proofErr w:type="spellEnd"/>
      <w:r>
        <w:t xml:space="preserve"> a una società schermo. La villa, situata all'interno del Parco regionale La Mandria di Torino, ha un'estensione di 1.700 mq e 46 vani ed è dotata di varie autorimesse e piscina; il bosco circostante (anch'esso sottoposto a sequestro) si sviluppa per quasi 5 ettari. La misura cautelare si aggiunge a quelle personali e reali eseguite lo scorso giugno nei confronti di Roberto </w:t>
      </w:r>
      <w:proofErr w:type="spellStart"/>
      <w:r>
        <w:t>Ginatta</w:t>
      </w:r>
      <w:proofErr w:type="spellEnd"/>
      <w:r>
        <w:t xml:space="preserve"> per bancarotta e riciclaggio nell'ambito della gestione di </w:t>
      </w:r>
      <w:proofErr w:type="spellStart"/>
      <w:r>
        <w:t>Blutec</w:t>
      </w:r>
      <w:proofErr w:type="spellEnd"/>
      <w:r>
        <w:t xml:space="preserve"> in amministrazione straordinaria, della </w:t>
      </w:r>
      <w:proofErr w:type="spellStart"/>
      <w:r>
        <w:t>Metec</w:t>
      </w:r>
      <w:proofErr w:type="spellEnd"/>
      <w:r>
        <w:t xml:space="preserve"> Spa (dichiarata fallita l'11 dicembre 2020) e della </w:t>
      </w:r>
      <w:proofErr w:type="spellStart"/>
      <w:r>
        <w:t>Mog</w:t>
      </w:r>
      <w:proofErr w:type="spellEnd"/>
      <w:r>
        <w:t xml:space="preserve"> Srl, tutte riconducibili al gruppo familiare dei </w:t>
      </w:r>
      <w:proofErr w:type="spellStart"/>
      <w:r>
        <w:t>Ginatta</w:t>
      </w:r>
      <w:proofErr w:type="spellEnd"/>
      <w:r>
        <w:t xml:space="preserve">. Lo scorso dicembre era già stato eseguito il sequestro di un altro immobile di lusso, a Sestriere, del valore di 1,1 milioni di euro. Il procedimento </w:t>
      </w:r>
      <w:proofErr w:type="spellStart"/>
      <w:r>
        <w:t>e'</w:t>
      </w:r>
      <w:proofErr w:type="spellEnd"/>
      <w:r>
        <w:t xml:space="preserve"> in fase di udienza preliminare. </w:t>
      </w:r>
    </w:p>
    <w:p w:rsidR="00C079F3" w:rsidRDefault="00C079F3" w:rsidP="00C079F3">
      <w:r>
        <w:t>______________</w:t>
      </w:r>
    </w:p>
    <w:p w:rsidR="00C079F3" w:rsidRDefault="00C079F3" w:rsidP="00C079F3"/>
    <w:p w:rsidR="00C079F3" w:rsidRDefault="00C079F3" w:rsidP="00C079F3">
      <w:r>
        <w:t>La stampa</w:t>
      </w:r>
    </w:p>
    <w:p w:rsidR="00C079F3" w:rsidRPr="00C079F3" w:rsidRDefault="00C079F3" w:rsidP="00C079F3">
      <w:pPr>
        <w:rPr>
          <w:b/>
        </w:rPr>
      </w:pPr>
      <w:r w:rsidRPr="00C079F3">
        <w:rPr>
          <w:b/>
        </w:rPr>
        <w:t>Nega pacchi aiuto agli stranieri, agli arresti sindaca leghista del Vercellese</w:t>
      </w:r>
    </w:p>
    <w:p w:rsidR="00C079F3" w:rsidRDefault="00C079F3" w:rsidP="00C079F3">
      <w:r>
        <w:t>di Carlotta Rocci</w:t>
      </w:r>
    </w:p>
    <w:p w:rsidR="00C079F3" w:rsidRDefault="00C079F3" w:rsidP="00C079F3"/>
    <w:p w:rsidR="00C079F3" w:rsidRDefault="00C079F3" w:rsidP="00C079F3">
      <w:r>
        <w:t xml:space="preserve">Distinguevano tra "Figli e figliastri" nel distribuire i pacchi alimentari per aiutare le famiglie messe in ginocchio dalla pandemia. Il gip del tribunale  di Vercelli ha disposto l'arresto per il sindaco di San Germano Vercellese, Michela Rosetta, </w:t>
      </w:r>
      <w:proofErr w:type="spellStart"/>
      <w:r>
        <w:t>esponent</w:t>
      </w:r>
      <w:proofErr w:type="spellEnd"/>
      <w:r>
        <w:t xml:space="preserve"> della Lega e il consigliere comunale Giorgio </w:t>
      </w:r>
      <w:proofErr w:type="spellStart"/>
      <w:r>
        <w:t>Carando</w:t>
      </w:r>
      <w:proofErr w:type="spellEnd"/>
      <w:r>
        <w:t xml:space="preserve">. Ad entrambi i carabinieri della compagnia di Vercelli questa mattina hanno notificato l'ordine di misura cautelare ai domiciliari. Altre tre le misure cautelari disposte dal </w:t>
      </w:r>
      <w:proofErr w:type="spellStart"/>
      <w:r>
        <w:t>pm</w:t>
      </w:r>
      <w:proofErr w:type="spellEnd"/>
      <w:r>
        <w:t xml:space="preserve"> Davide Pretti:  per Maurizio Bosco, consigliere comunale ed ex vicesindaco è stato disposto l'obbligo di firma, stessa misura per un dipendente comunale di 62 anni un altro cittadino di 49 anni. Le accuse sono a vario titolo quelle di peculato, falsità materiale e falsità ideologica in atto pubblico commessa dal pubblico ufficiale, abuso d'ufficio e distruzione di beni sottoposti a vincolo culturale. La sindaca è anche accusata di aver discriminato una donna musulmana che aveva chiesto che nei pacchi alimentari non le fossero inviati prodotti che lei e la sua famiglia non potevano consumare per motivi religiosi: quella richiesta l'aveva fatta finire in fondo alla lista delle famiglie da aiutare </w:t>
      </w:r>
      <w:r>
        <w:lastRenderedPageBreak/>
        <w:t>e la donna non aveva più ricevuto i pacchi. Per questo  il tribunale contesta a Rosetta l'aggravante della discriminazione e  odio razziale.</w:t>
      </w:r>
    </w:p>
    <w:p w:rsidR="00C079F3" w:rsidRDefault="00C079F3" w:rsidP="00C079F3">
      <w:r>
        <w:t xml:space="preserve">Il municipio </w:t>
      </w:r>
    </w:p>
    <w:p w:rsidR="00C079F3" w:rsidRDefault="00C079F3" w:rsidP="00C079F3">
      <w:r>
        <w:t xml:space="preserve">Le indagini sono state coordinate dalla procura di Vercelli e condotte dalla sezione operativa del nucleo operativo dei carabinieri di Vercelli, sono iniziate dopo la testimonianza di </w:t>
      </w:r>
      <w:proofErr w:type="spellStart"/>
      <w:r>
        <w:t>uan</w:t>
      </w:r>
      <w:proofErr w:type="spellEnd"/>
      <w:r>
        <w:t xml:space="preserve"> dipendente comunale che aveva raccontato il modo in cui venivano gestiti i pacchi alimentari acquistati dal comune di San Germano Vercellese con i fondi del ministero per l'emergenza </w:t>
      </w:r>
      <w:proofErr w:type="spellStart"/>
      <w:r>
        <w:t>Covid</w:t>
      </w:r>
      <w:proofErr w:type="spellEnd"/>
      <w:r>
        <w:t xml:space="preserve"> per i cittadini che si trovavano in difficoltà. Le indagini, condotte tra febbraio e novembre dell'anno scorso, anche tramite intercettazioni telefoniche e microspie, hanno fatto emergere le condotte illecite degli amministratori. </w:t>
      </w:r>
    </w:p>
    <w:p w:rsidR="00C079F3" w:rsidRDefault="00C079F3" w:rsidP="00C079F3">
      <w:r>
        <w:t>Gli investigatori hanno ascoltato, con le microspie, quello che avveniva nel magazzino dove il comune custodiva le derrate alimentari. I pacchi non venivano distribuiti secondo un criterio di reale necessità dei destinatari. Sindaco e consigliere vengono intercettati mentre ammettono di fare "figli e figliastri" e decidono a chi consegnare il "pacco da sfigati", quello con meno prodotti e a chi i pacchi più ricchi.  Con questo sistema sono rimasti esclusi dagli aiuti anziani non autosufficienti con redditi modestissimi, mentre hanno beneficiato degli aiuti persone con un reddito oltre i 7mila euro, fissato come tetto per avere accesso al sostegno.</w:t>
      </w:r>
    </w:p>
    <w:p w:rsidR="00C079F3" w:rsidRDefault="00C079F3" w:rsidP="00C079F3">
      <w:r>
        <w:t xml:space="preserve">La procura contesta agli amministratori  del Comune anche l'acquisto </w:t>
      </w:r>
      <w:proofErr w:type="spellStart"/>
      <w:r>
        <w:t>l'acquisto</w:t>
      </w:r>
      <w:proofErr w:type="spellEnd"/>
      <w:r>
        <w:t xml:space="preserve">, con fondi pubblici, di generi alimentari non essenziali, come mazzancolle tropicali e capesante. </w:t>
      </w:r>
      <w:proofErr w:type="spellStart"/>
      <w:r>
        <w:t>Carando</w:t>
      </w:r>
      <w:proofErr w:type="spellEnd"/>
      <w:r>
        <w:t xml:space="preserve"> è anche accusato di aver preso per se e per i propri famigliari alcuni dei prodotti in magazzino destinati ai bisognosi.  Gli investigatori che hanno acceso i riflettori sui conti del piccolo comune del Vercellese hanno anche scoperto irregolarità nell'acquisto di circa 2000 mascherine, comprate dal Comune da una ditta campana che risulta legata per ragioni professionali a </w:t>
      </w:r>
      <w:proofErr w:type="spellStart"/>
      <w:r>
        <w:t>Carando</w:t>
      </w:r>
      <w:proofErr w:type="spellEnd"/>
      <w:r>
        <w:t xml:space="preserve"> anche se in comune era arrivato un preventivo più vantaggioso da parte di un'altra azienda per lo stesso tipo di prodotto.</w:t>
      </w:r>
    </w:p>
    <w:p w:rsidR="00C079F3" w:rsidRDefault="00C079F3" w:rsidP="00C079F3">
      <w:r>
        <w:t xml:space="preserve">Le investigazioni hanno riguardato una vicenda che a febbraio aveva sollevato </w:t>
      </w:r>
      <w:proofErr w:type="spellStart"/>
      <w:r>
        <w:t>polemiche:l'abbattimento</w:t>
      </w:r>
      <w:proofErr w:type="spellEnd"/>
      <w:r>
        <w:t xml:space="preserve"> della ex Chiesa del Loreto di San Germano Vercellese, sottoposta a vincolo da parte della Soprintendenza ai Beni Culturali. La chiesa fu demolita su disposizione del primo cittadino, alla presenza dell'allora vicesindaco, Maurizio Bosco, e assessore, Giorgio </w:t>
      </w:r>
      <w:proofErr w:type="spellStart"/>
      <w:r>
        <w:t>Carando</w:t>
      </w:r>
      <w:proofErr w:type="spellEnd"/>
      <w:r>
        <w:t xml:space="preserve">, in quella che venne all'epoca indicata come una scelta necessaria, adottata nell'emergenza scaturita dal crollo di una porzione della facciata principale dello stabile, avvenuto nel corso della messa in sicurezza da parte della ditta incaricata dallo stesso Comune. Dall'esito degli accertamenti degli investigatori, risulta invece che tale iniziale crollo è stato appositamente procurato, in accordo con la ditta incaricata, proprio allo scopo di giustificare la conseguente immediata demolizione dello stabile, così da arrecare un grave danno alla Soprintendenza.   </w:t>
      </w:r>
    </w:p>
    <w:p w:rsidR="00C079F3" w:rsidRDefault="00C079F3" w:rsidP="00C079F3">
      <w:r>
        <w:t>________________</w:t>
      </w:r>
    </w:p>
    <w:p w:rsidR="00C079F3" w:rsidRDefault="00C079F3" w:rsidP="00C079F3">
      <w:r>
        <w:t>La repubblica</w:t>
      </w:r>
    </w:p>
    <w:p w:rsidR="00C079F3" w:rsidRPr="00C079F3" w:rsidRDefault="00C079F3" w:rsidP="00C079F3">
      <w:pPr>
        <w:rPr>
          <w:b/>
        </w:rPr>
      </w:pPr>
      <w:r w:rsidRPr="00C079F3">
        <w:rPr>
          <w:b/>
        </w:rPr>
        <w:t>Corea del Nord, alla parata militare spunta un missile balistico per sottomarino</w:t>
      </w:r>
    </w:p>
    <w:p w:rsidR="00C079F3" w:rsidRPr="00C079F3" w:rsidRDefault="00C079F3" w:rsidP="00C079F3">
      <w:pPr>
        <w:rPr>
          <w:b/>
        </w:rPr>
      </w:pPr>
      <w:r w:rsidRPr="00C079F3">
        <w:rPr>
          <w:b/>
        </w:rPr>
        <w:t xml:space="preserve">La sfilata ha chiuso il congresso del Partito dei lavoratori. In prima fila il leader </w:t>
      </w:r>
      <w:proofErr w:type="spellStart"/>
      <w:r w:rsidRPr="00C079F3">
        <w:rPr>
          <w:b/>
        </w:rPr>
        <w:t>Kim</w:t>
      </w:r>
      <w:proofErr w:type="spellEnd"/>
      <w:r w:rsidRPr="00C079F3">
        <w:rPr>
          <w:b/>
        </w:rPr>
        <w:t xml:space="preserve"> Jong-Un: "Gli Stati Uniti sono il nostro principale nemico"</w:t>
      </w:r>
    </w:p>
    <w:p w:rsidR="00C079F3" w:rsidRDefault="00C079F3" w:rsidP="00C079F3">
      <w:r>
        <w:t xml:space="preserve">PYONGYANG - C'era anche un missile balistico da sottomarino nella parata militare che in Corea del Nord ha commemorato l'ottavo congresso del Partito dei lavoratori: è "l'arma più potente del mondo", secondo i </w:t>
      </w:r>
      <w:r>
        <w:lastRenderedPageBreak/>
        <w:t xml:space="preserve">media del regime. Durante l'evento, avvenuto a pochi giorni dall'insediamento alla Casa Bianca di </w:t>
      </w:r>
      <w:proofErr w:type="spellStart"/>
      <w:r>
        <w:t>Joe</w:t>
      </w:r>
      <w:proofErr w:type="spellEnd"/>
      <w:r>
        <w:t xml:space="preserve"> </w:t>
      </w:r>
      <w:proofErr w:type="spellStart"/>
      <w:r>
        <w:t>Biden</w:t>
      </w:r>
      <w:proofErr w:type="spellEnd"/>
      <w:r>
        <w:t xml:space="preserve">, il leader </w:t>
      </w:r>
      <w:proofErr w:type="spellStart"/>
      <w:r>
        <w:t>Kim</w:t>
      </w:r>
      <w:proofErr w:type="spellEnd"/>
      <w:r>
        <w:t xml:space="preserve"> Jong-Un ha descritto gli Stati Uniti come "il principale nemico" del suo Paese.</w:t>
      </w:r>
    </w:p>
    <w:p w:rsidR="00C079F3" w:rsidRDefault="00C079F3" w:rsidP="00C079F3">
      <w:r>
        <w:t>Il nuovo tipo di razzo balistico fatto sfilare durante la parata a Pyongyang (ansa)</w:t>
      </w:r>
    </w:p>
    <w:p w:rsidR="00C079F3" w:rsidRDefault="00C079F3" w:rsidP="00C079F3">
      <w:r>
        <w:t xml:space="preserve">Il numero uno nordcoreano, fresco di nomina alla carica di segretario generale del partito, è apparso nella tribuna d'onore insieme ai vertici del Comitato centrale e delle forze armate. La sfilata militare è un modo per ostentare "la potenza delle forze armate rivoluzionarie", spiegano i giornali </w:t>
      </w:r>
      <w:proofErr w:type="spellStart"/>
      <w:r>
        <w:t>nordocoreani</w:t>
      </w:r>
      <w:proofErr w:type="spellEnd"/>
      <w:r>
        <w:t>. Sui missili balistici possono anche essere montate testate nucleare.</w:t>
      </w:r>
    </w:p>
    <w:p w:rsidR="0098214C" w:rsidRDefault="00C079F3" w:rsidP="00C079F3">
      <w:bookmarkStart w:id="0" w:name="_GoBack"/>
      <w:bookmarkEnd w:id="0"/>
      <w:r>
        <w:t xml:space="preserve">Il congresso, il primo dal 2016, ha avuto una durata di otto giorni dopo l'apertura avvenuta il 5 gennaio. A sorpresa, nell'ufficio politico del partito non è più presente </w:t>
      </w:r>
      <w:proofErr w:type="spellStart"/>
      <w:r>
        <w:t>Kim</w:t>
      </w:r>
      <w:proofErr w:type="spellEnd"/>
      <w:r>
        <w:t xml:space="preserve"> </w:t>
      </w:r>
      <w:proofErr w:type="spellStart"/>
      <w:r>
        <w:t>Yo-jong</w:t>
      </w:r>
      <w:proofErr w:type="spellEnd"/>
      <w:r>
        <w:t xml:space="preserve">, la potente sorella di </w:t>
      </w:r>
      <w:proofErr w:type="spellStart"/>
      <w:r>
        <w:t>Kim</w:t>
      </w:r>
      <w:proofErr w:type="spellEnd"/>
      <w:r>
        <w:t xml:space="preserve"> Jong-Un.</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F3"/>
    <w:rsid w:val="0015472A"/>
    <w:rsid w:val="002E53C9"/>
    <w:rsid w:val="003F02E7"/>
    <w:rsid w:val="004D7263"/>
    <w:rsid w:val="00656A69"/>
    <w:rsid w:val="00741AD6"/>
    <w:rsid w:val="007B2639"/>
    <w:rsid w:val="007F4BF2"/>
    <w:rsid w:val="00806D12"/>
    <w:rsid w:val="0098214C"/>
    <w:rsid w:val="00996803"/>
    <w:rsid w:val="00C079F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2105</Words>
  <Characters>12003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2021-01-15T10:48:00Z</dcterms:created>
  <dcterms:modified xsi:type="dcterms:W3CDTF">2021-01-15T10:52:00Z</dcterms:modified>
</cp:coreProperties>
</file>